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77" w:rsidRDefault="00921B77">
      <w:pPr>
        <w:pStyle w:val="BodyText"/>
        <w:rPr>
          <w:sz w:val="20"/>
        </w:rPr>
      </w:pPr>
    </w:p>
    <w:p w:rsidR="00921B77" w:rsidRDefault="00921B77">
      <w:pPr>
        <w:pStyle w:val="BodyText"/>
        <w:rPr>
          <w:sz w:val="20"/>
        </w:rPr>
      </w:pPr>
    </w:p>
    <w:p w:rsidR="00921B77" w:rsidRDefault="006D2245">
      <w:pPr>
        <w:pStyle w:val="Heading1"/>
        <w:spacing w:before="205" w:line="535" w:lineRule="auto"/>
        <w:ind w:left="3621" w:right="3158" w:firstLine="7"/>
        <w:jc w:val="center"/>
      </w:pPr>
      <w:r>
        <w:t>BAB I</w:t>
      </w:r>
      <w:r>
        <w:rPr>
          <w:spacing w:val="1"/>
        </w:rPr>
        <w:t xml:space="preserve"> </w:t>
      </w:r>
      <w:r>
        <w:t>PENDAHULUAN</w:t>
      </w:r>
    </w:p>
    <w:p w:rsidR="00921B77" w:rsidRDefault="006D2245">
      <w:pPr>
        <w:pStyle w:val="ListParagraph"/>
        <w:numPr>
          <w:ilvl w:val="1"/>
          <w:numId w:val="4"/>
        </w:numPr>
        <w:tabs>
          <w:tab w:val="left" w:pos="1071"/>
        </w:tabs>
        <w:spacing w:line="274" w:lineRule="exact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Belakang</w:t>
      </w:r>
    </w:p>
    <w:p w:rsidR="00921B77" w:rsidRDefault="00921B77">
      <w:pPr>
        <w:pStyle w:val="BodyText"/>
        <w:spacing w:before="1"/>
        <w:rPr>
          <w:b/>
          <w:sz w:val="21"/>
        </w:rPr>
      </w:pPr>
    </w:p>
    <w:p w:rsidR="00921B77" w:rsidRDefault="006D2245">
      <w:pPr>
        <w:pStyle w:val="BodyText"/>
        <w:spacing w:line="480" w:lineRule="auto"/>
        <w:ind w:left="586" w:right="109"/>
        <w:jc w:val="both"/>
      </w:pPr>
      <w:r>
        <w:t>Globalisasi ilmu pengetahuan dan teknologi yang semakin maju sangat memberi</w:t>
      </w:r>
      <w:r>
        <w:rPr>
          <w:spacing w:val="1"/>
        </w:rPr>
        <w:t xml:space="preserve"> </w:t>
      </w:r>
      <w:r>
        <w:t>dampak yang luas dalam bidang ekonomi yang juga membawa dampak perubahan</w:t>
      </w:r>
      <w:r>
        <w:rPr>
          <w:spacing w:val="-57"/>
        </w:rPr>
        <w:t xml:space="preserve"> </w:t>
      </w:r>
      <w:r>
        <w:t>yang cukup signifikan terhadap pengelolaan suatu bisnis dan penentuan strategi</w:t>
      </w:r>
      <w:r>
        <w:rPr>
          <w:spacing w:val="1"/>
        </w:rPr>
        <w:t xml:space="preserve"> </w:t>
      </w:r>
      <w:r>
        <w:t>bersaing, para pelaku bisnis mulai menyadari bahwa kemampuan bersaing tidak</w:t>
      </w:r>
      <w:r>
        <w:rPr>
          <w:spacing w:val="1"/>
        </w:rPr>
        <w:t xml:space="preserve"> </w:t>
      </w:r>
      <w:r>
        <w:t>hanya diukur</w:t>
      </w:r>
      <w:r>
        <w:rPr>
          <w:spacing w:val="1"/>
        </w:rPr>
        <w:t xml:space="preserve"> </w:t>
      </w:r>
      <w:r>
        <w:t>pada kepemilika</w:t>
      </w:r>
      <w:r>
        <w:t>n aktiva berwujud, tetapi lebih pada inovasi, sistem</w:t>
      </w:r>
      <w:r>
        <w:rPr>
          <w:spacing w:val="1"/>
        </w:rPr>
        <w:t xml:space="preserve"> </w:t>
      </w:r>
      <w:r>
        <w:t>informasi, pengelolaan organisasi dan sumber daya manusia yang dimilikinya. 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Akuntansi sumber daya manusia (SDM). Para pakar ba</w:t>
      </w:r>
      <w:r>
        <w:t>nyak yang menganjurkan,</w:t>
      </w:r>
      <w:r>
        <w:rPr>
          <w:spacing w:val="1"/>
        </w:rPr>
        <w:t xml:space="preserve"> </w:t>
      </w:r>
      <w:r>
        <w:t>agar SDM suatu organisasi tidak lagi dipandang sebagai faktor produksi yang bisa</w:t>
      </w:r>
      <w:r>
        <w:rPr>
          <w:spacing w:val="-57"/>
        </w:rPr>
        <w:t xml:space="preserve"> </w:t>
      </w:r>
      <w:r>
        <w:t>dieksploitasi sedemikian rupa sebagaimana mesin atau faktor produksi lain. Hal</w:t>
      </w:r>
      <w:r>
        <w:rPr>
          <w:spacing w:val="1"/>
        </w:rPr>
        <w:t xml:space="preserve"> </w:t>
      </w:r>
      <w:r>
        <w:t>tersebut dikarenakan SDM mempunyai karakteristik yang berbeda dengan fac</w:t>
      </w:r>
      <w:r>
        <w:t>tor</w:t>
      </w:r>
      <w:r>
        <w:rPr>
          <w:spacing w:val="1"/>
        </w:rPr>
        <w:t xml:space="preserve"> </w:t>
      </w:r>
      <w:r>
        <w:t>produksi lainnya. Karakteristik yang membuat SDM berbeda adalah karena SDM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kodrati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harapan-harapan.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itulah para pakar Manajemen Sumber Daya Manusia menyarankan agar setiap</w:t>
      </w:r>
      <w:r>
        <w:rPr>
          <w:spacing w:val="1"/>
        </w:rPr>
        <w:t xml:space="preserve"> </w:t>
      </w:r>
      <w:r>
        <w:t>pemimpin/manajer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</w:t>
      </w:r>
      <w:r>
        <w:t>rusahaan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paradigm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SDM yang dimiliki organisasinya, yaitu SDM harus disikapi sebagai aset yang</w:t>
      </w:r>
      <w:r>
        <w:rPr>
          <w:spacing w:val="1"/>
        </w:rPr>
        <w:t xml:space="preserve"> </w:t>
      </w:r>
      <w:r>
        <w:t>harus diberdayakan, dikembangkan dan dijaga perasaan serta harapan-harapannya,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kinerjanya.</w:t>
      </w:r>
    </w:p>
    <w:p w:rsidR="00921B77" w:rsidRDefault="00921B77">
      <w:pPr>
        <w:pStyle w:val="BodyText"/>
        <w:rPr>
          <w:sz w:val="20"/>
        </w:rPr>
      </w:pPr>
    </w:p>
    <w:p w:rsidR="00921B77" w:rsidRDefault="00921B77">
      <w:pPr>
        <w:pStyle w:val="BodyText"/>
        <w:rPr>
          <w:sz w:val="20"/>
        </w:rPr>
      </w:pPr>
    </w:p>
    <w:p w:rsidR="00921B77" w:rsidRDefault="00921B77">
      <w:pPr>
        <w:pStyle w:val="BodyText"/>
        <w:rPr>
          <w:sz w:val="20"/>
        </w:rPr>
      </w:pPr>
    </w:p>
    <w:p w:rsidR="00921B77" w:rsidRDefault="00921B77">
      <w:pPr>
        <w:pStyle w:val="BodyText"/>
        <w:rPr>
          <w:sz w:val="20"/>
        </w:rPr>
      </w:pPr>
    </w:p>
    <w:p w:rsidR="00921B77" w:rsidRDefault="006D2245">
      <w:pPr>
        <w:spacing w:before="178"/>
        <w:ind w:right="111"/>
        <w:jc w:val="right"/>
        <w:rPr>
          <w:rFonts w:ascii="Calibri"/>
        </w:rPr>
      </w:pPr>
      <w:r>
        <w:rPr>
          <w:rFonts w:ascii="Calibri"/>
        </w:rPr>
        <w:t>1</w:t>
      </w:r>
    </w:p>
    <w:p w:rsidR="00921B77" w:rsidRDefault="00921B77">
      <w:pPr>
        <w:jc w:val="right"/>
        <w:rPr>
          <w:rFonts w:ascii="Calibri"/>
        </w:rPr>
        <w:sectPr w:rsidR="00921B77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921B77" w:rsidRDefault="006D2245">
      <w:pPr>
        <w:spacing w:before="34"/>
        <w:ind w:right="111"/>
        <w:jc w:val="right"/>
        <w:rPr>
          <w:rFonts w:ascii="Calibri"/>
        </w:rPr>
      </w:pPr>
      <w:r>
        <w:rPr>
          <w:rFonts w:ascii="Calibri"/>
        </w:rPr>
        <w:lastRenderedPageBreak/>
        <w:t>2</w:t>
      </w:r>
    </w:p>
    <w:p w:rsidR="00921B77" w:rsidRDefault="00921B77">
      <w:pPr>
        <w:pStyle w:val="BodyText"/>
        <w:rPr>
          <w:rFonts w:ascii="Calibri"/>
          <w:sz w:val="22"/>
        </w:rPr>
      </w:pPr>
    </w:p>
    <w:p w:rsidR="00921B77" w:rsidRDefault="00921B77">
      <w:pPr>
        <w:pStyle w:val="BodyText"/>
        <w:rPr>
          <w:rFonts w:ascii="Calibri"/>
          <w:sz w:val="22"/>
        </w:rPr>
      </w:pPr>
    </w:p>
    <w:p w:rsidR="00921B77" w:rsidRDefault="00921B77">
      <w:pPr>
        <w:pStyle w:val="BodyText"/>
        <w:rPr>
          <w:rFonts w:ascii="Calibri"/>
          <w:sz w:val="22"/>
        </w:rPr>
      </w:pPr>
    </w:p>
    <w:p w:rsidR="00921B77" w:rsidRDefault="00921B77">
      <w:pPr>
        <w:pStyle w:val="BodyText"/>
        <w:rPr>
          <w:rFonts w:ascii="Calibri"/>
          <w:sz w:val="22"/>
        </w:rPr>
      </w:pPr>
    </w:p>
    <w:p w:rsidR="00921B77" w:rsidRDefault="00921B77">
      <w:pPr>
        <w:pStyle w:val="BodyText"/>
        <w:rPr>
          <w:rFonts w:ascii="Calibri"/>
          <w:sz w:val="17"/>
        </w:rPr>
      </w:pPr>
    </w:p>
    <w:p w:rsidR="00921B77" w:rsidRDefault="006D2245">
      <w:pPr>
        <w:pStyle w:val="BodyText"/>
        <w:spacing w:line="480" w:lineRule="auto"/>
        <w:ind w:left="586" w:right="114" w:firstLine="244"/>
        <w:jc w:val="both"/>
      </w:pPr>
      <w:r>
        <w:t>Di beberapa perusahaan jasa dan industri yang berskala besar, sumber 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pencapaian tujuan organisasi perusahaan, sumber daya manusia yang berkualitas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 dalam pelaksanaan k</w:t>
      </w:r>
      <w:r>
        <w:t>egiatan operasional perusahaan,</w:t>
      </w:r>
      <w:r>
        <w:rPr>
          <w:spacing w:val="1"/>
        </w:rPr>
        <w:t xml:space="preserve"> </w:t>
      </w:r>
      <w:r>
        <w:t>mendaya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daya-sumber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strategi bisnis bisnis secara optimal, hal ini diperkuat dengan kenyataan, bahwa</w:t>
      </w:r>
      <w:r>
        <w:rPr>
          <w:spacing w:val="1"/>
        </w:rPr>
        <w:t xml:space="preserve"> </w:t>
      </w:r>
      <w:r>
        <w:t>beberapa saat yang lalu isu mengenai bajak-membajak manajer ramai dimuat di</w:t>
      </w:r>
      <w:r>
        <w:rPr>
          <w:spacing w:val="1"/>
        </w:rPr>
        <w:t xml:space="preserve"> </w:t>
      </w:r>
      <w:r>
        <w:t>berbagai media cetak di Indonesia. Bahkan tidak jarang adanya kontrak manajer</w:t>
      </w:r>
      <w:r>
        <w:rPr>
          <w:spacing w:val="1"/>
        </w:rPr>
        <w:t xml:space="preserve"> </w:t>
      </w:r>
      <w:r>
        <w:t xml:space="preserve">yang nilainya sampai </w:t>
      </w:r>
      <w:r>
        <w:t>milyaran rupiah. Penomena ini menunjukkan kecendrungan</w:t>
      </w:r>
      <w:r>
        <w:rPr>
          <w:spacing w:val="1"/>
        </w:rPr>
        <w:t xml:space="preserve"> </w:t>
      </w:r>
      <w:r>
        <w:t>meningkatnya kesadaran pemilik perusahaan tentang pentingnya peranan SDM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memajukan</w:t>
      </w:r>
      <w:r>
        <w:rPr>
          <w:spacing w:val="1"/>
        </w:rPr>
        <w:t xml:space="preserve"> </w:t>
      </w:r>
      <w:r>
        <w:t>perusahaannya.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SDM</w:t>
      </w:r>
      <w:r>
        <w:rPr>
          <w:spacing w:val="2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berkualitas</w:t>
      </w:r>
      <w:r>
        <w:rPr>
          <w:spacing w:val="3"/>
        </w:rPr>
        <w:t xml:space="preserve"> </w:t>
      </w:r>
      <w:r>
        <w:t>masih merupakan barang</w:t>
      </w:r>
      <w:r>
        <w:rPr>
          <w:spacing w:val="5"/>
        </w:rPr>
        <w:t xml:space="preserve"> </w:t>
      </w:r>
      <w:r>
        <w:t>langka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neg</w:t>
      </w:r>
      <w:r>
        <w:t>eri</w:t>
      </w:r>
      <w:r>
        <w:rPr>
          <w:spacing w:val="-5"/>
        </w:rPr>
        <w:t xml:space="preserve"> </w:t>
      </w:r>
      <w:r>
        <w:t>ini.</w:t>
      </w:r>
    </w:p>
    <w:p w:rsidR="00921B77" w:rsidRDefault="006D2245">
      <w:pPr>
        <w:pStyle w:val="BodyText"/>
        <w:spacing w:before="2" w:line="480" w:lineRule="auto"/>
        <w:ind w:left="586" w:right="119" w:firstLine="422"/>
        <w:jc w:val="both"/>
      </w:pPr>
      <w:r>
        <w:t>Asset yang paling berharga dalam organisasi</w:t>
      </w:r>
      <w:r>
        <w:rPr>
          <w:spacing w:val="1"/>
        </w:rPr>
        <w:t xml:space="preserve"> </w:t>
      </w:r>
      <w:r>
        <w:t>adalah Sumber Daya Manusia</w:t>
      </w:r>
      <w:r>
        <w:rPr>
          <w:spacing w:val="1"/>
        </w:rPr>
        <w:t xml:space="preserve"> </w:t>
      </w:r>
      <w:r>
        <w:t>(SDM) sebagai faktor utama dalam proses pembangunan dan pencapaian tujuan</w:t>
      </w:r>
      <w:r>
        <w:rPr>
          <w:spacing w:val="1"/>
        </w:rPr>
        <w:t xml:space="preserve"> </w:t>
      </w:r>
      <w:r>
        <w:t>organisasi. Peran dan pentingnya sumber daya manusia (SDM) dalam organisasi</w:t>
      </w:r>
      <w:r>
        <w:rPr>
          <w:spacing w:val="1"/>
        </w:rPr>
        <w:t xml:space="preserve"> </w:t>
      </w:r>
      <w:r>
        <w:t>yaitu segala potensi sumbe</w:t>
      </w:r>
      <w:r>
        <w:t>r daya, yang dimiliki manusia yang dapat dimanfaatkan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meraih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pribadi atau individu maupun didalam organisasi. Karena kalau kita perhatikan</w:t>
      </w:r>
      <w:r>
        <w:rPr>
          <w:spacing w:val="1"/>
        </w:rPr>
        <w:t xml:space="preserve"> </w:t>
      </w:r>
      <w:r>
        <w:t xml:space="preserve">dalam organisasi mulai dari perkiraan kas, aktiva </w:t>
      </w:r>
      <w:r>
        <w:t>tetap, aktiva berwujud sampai</w:t>
      </w:r>
      <w:r>
        <w:rPr>
          <w:spacing w:val="1"/>
        </w:rPr>
        <w:t xml:space="preserve"> </w:t>
      </w:r>
      <w:r>
        <w:t>kepada aktiva tidak berwujud nonmanusia, semuanya dikendalikan oleh manusia,</w:t>
      </w:r>
      <w:r>
        <w:rPr>
          <w:spacing w:val="1"/>
        </w:rPr>
        <w:t xml:space="preserve"> </w:t>
      </w:r>
      <w:r>
        <w:t>Tanpa adanya manusia maka sumber daya organisasi tidak dapat dijalankan dan</w:t>
      </w:r>
      <w:r>
        <w:rPr>
          <w:spacing w:val="1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mungkin</w:t>
      </w:r>
      <w:r>
        <w:rPr>
          <w:spacing w:val="2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2"/>
        </w:rPr>
        <w:t xml:space="preserve"> </w:t>
      </w:r>
      <w:r>
        <w:t>laba.</w:t>
      </w:r>
    </w:p>
    <w:p w:rsidR="00921B77" w:rsidRDefault="00921B77">
      <w:pPr>
        <w:spacing w:line="480" w:lineRule="auto"/>
        <w:jc w:val="both"/>
        <w:sectPr w:rsidR="00921B77">
          <w:pgSz w:w="11910" w:h="16840"/>
          <w:pgMar w:top="660" w:right="1580" w:bottom="280" w:left="1680" w:header="720" w:footer="720" w:gutter="0"/>
          <w:cols w:space="720"/>
        </w:sectPr>
      </w:pPr>
    </w:p>
    <w:p w:rsidR="00921B77" w:rsidRDefault="00921B77">
      <w:pPr>
        <w:pStyle w:val="BodyText"/>
        <w:rPr>
          <w:sz w:val="20"/>
        </w:rPr>
      </w:pPr>
    </w:p>
    <w:p w:rsidR="00921B77" w:rsidRDefault="00921B77">
      <w:pPr>
        <w:pStyle w:val="BodyText"/>
        <w:rPr>
          <w:sz w:val="20"/>
        </w:rPr>
      </w:pPr>
    </w:p>
    <w:p w:rsidR="00921B77" w:rsidRDefault="006D2245">
      <w:pPr>
        <w:pStyle w:val="BodyText"/>
        <w:spacing w:before="229" w:line="480" w:lineRule="auto"/>
        <w:ind w:left="546" w:right="120" w:firstLine="566"/>
        <w:jc w:val="both"/>
      </w:pPr>
      <w:r>
        <w:t>Sumber daya manusia (</w:t>
      </w:r>
      <w:r>
        <w:rPr>
          <w:i/>
        </w:rPr>
        <w:t>Human Resource</w:t>
      </w:r>
      <w:r>
        <w:t>) merupakan asset penting yang harus</w:t>
      </w:r>
      <w:r>
        <w:rPr>
          <w:spacing w:val="1"/>
        </w:rPr>
        <w:t xml:space="preserve"> </w:t>
      </w:r>
      <w:r>
        <w:t>dimiliki dan diperhatikan oleh manajemen.</w:t>
      </w:r>
      <w:r>
        <w:rPr>
          <w:spacing w:val="60"/>
        </w:rPr>
        <w:t xml:space="preserve"> </w:t>
      </w:r>
      <w:r>
        <w:rPr>
          <w:i/>
        </w:rPr>
        <w:t xml:space="preserve">Human Resource </w:t>
      </w:r>
      <w:r>
        <w:t>adalah elemen yang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memaksimalkan</w:t>
      </w:r>
      <w:r>
        <w:rPr>
          <w:spacing w:val="1"/>
        </w:rPr>
        <w:t xml:space="preserve"> </w:t>
      </w:r>
      <w:r>
        <w:t>produktifitas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</w:t>
      </w:r>
      <w:r>
        <w:t>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kompeten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berdedikasi terhadap tujuan perusahaan. Adanya gagasan baru di bidang akuntansi</w:t>
      </w:r>
      <w:r>
        <w:rPr>
          <w:spacing w:val="1"/>
        </w:rPr>
        <w:t xml:space="preserve"> </w:t>
      </w:r>
      <w:r>
        <w:t xml:space="preserve">yaitu </w:t>
      </w:r>
      <w:r>
        <w:rPr>
          <w:i/>
        </w:rPr>
        <w:t xml:space="preserve">Human Resource Accounting </w:t>
      </w:r>
      <w:r>
        <w:t>(HRA) yang dicetuskan oleh Likert (1967) bahwa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kreditor</w:t>
      </w:r>
      <w:r>
        <w:rPr>
          <w:spacing w:val="1"/>
        </w:rPr>
        <w:t xml:space="preserve"> </w:t>
      </w:r>
      <w:r>
        <w:t>kadang-kad</w:t>
      </w:r>
      <w:r>
        <w:t>ang</w:t>
      </w:r>
      <w:r>
        <w:rPr>
          <w:spacing w:val="1"/>
        </w:rPr>
        <w:t xml:space="preserve"> </w:t>
      </w:r>
      <w:r>
        <w:t>keliru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mengabaikan</w:t>
      </w:r>
      <w:r>
        <w:rPr>
          <w:spacing w:val="-5"/>
        </w:rPr>
        <w:t xml:space="preserve"> </w:t>
      </w:r>
      <w:r>
        <w:t>salah</w:t>
      </w:r>
      <w:r>
        <w:rPr>
          <w:spacing w:val="-5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4"/>
        </w:rPr>
        <w:t xml:space="preserve"> </w:t>
      </w:r>
      <w:r>
        <w:t>yaitu sumber</w:t>
      </w:r>
      <w:r>
        <w:rPr>
          <w:spacing w:val="1"/>
        </w:rPr>
        <w:t xml:space="preserve"> </w:t>
      </w:r>
      <w:r>
        <w:t>daya</w:t>
      </w:r>
      <w:r>
        <w:rPr>
          <w:spacing w:val="5"/>
        </w:rPr>
        <w:t xml:space="preserve"> </w:t>
      </w:r>
      <w:r>
        <w:t>manusia.</w:t>
      </w:r>
    </w:p>
    <w:p w:rsidR="00921B77" w:rsidRDefault="006D2245">
      <w:pPr>
        <w:pStyle w:val="BodyText"/>
        <w:spacing w:before="1" w:line="480" w:lineRule="auto"/>
        <w:ind w:left="546" w:right="113" w:firstLine="566"/>
        <w:jc w:val="both"/>
        <w:rPr>
          <w:i/>
        </w:rPr>
      </w:pPr>
      <w:r>
        <w:t>Saat ini, informasi akuntansi konvensional belum mengungkapkan sumber daya</w:t>
      </w:r>
      <w:r>
        <w:rPr>
          <w:spacing w:val="-57"/>
        </w:rPr>
        <w:t xml:space="preserve"> </w:t>
      </w:r>
      <w:r>
        <w:t>manusia. Tujuan menyajikan sumber daya manusia adalah untuk mengindentifikasi</w:t>
      </w:r>
      <w:r>
        <w:rPr>
          <w:spacing w:val="1"/>
        </w:rPr>
        <w:t xml:space="preserve"> </w:t>
      </w:r>
      <w:r>
        <w:t>perubahan nilai sumber daya manusia dengan demikian dapat diketahui sumber daya</w:t>
      </w:r>
      <w:r>
        <w:rPr>
          <w:spacing w:val="1"/>
        </w:rPr>
        <w:t xml:space="preserve"> </w:t>
      </w:r>
      <w:r>
        <w:t>manusia di perusahaan itu mengalami peningkatan atau Perkembangan akuntansi saat</w:t>
      </w:r>
      <w:r>
        <w:rPr>
          <w:spacing w:val="1"/>
        </w:rPr>
        <w:t xml:space="preserve"> </w:t>
      </w:r>
      <w:r>
        <w:t>ini telah mengala</w:t>
      </w:r>
      <w:r>
        <w:t>mi kemajuan yang cukup pesat, saat ini akuntansi dituntut untuk</w:t>
      </w:r>
      <w:r>
        <w:rPr>
          <w:spacing w:val="1"/>
        </w:rPr>
        <w:t xml:space="preserve"> </w:t>
      </w:r>
      <w:r>
        <w:t>lebih memberikan kontribusi yang positif terhadap para pemakai dan penggunanya.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berkepentingan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kreditor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</w:t>
      </w:r>
      <w:r>
        <w:t>er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 mereka. Karena itu, agar kepentingan mereka bisa terpenuhi, informasi</w:t>
      </w:r>
      <w:r>
        <w:rPr>
          <w:spacing w:val="1"/>
        </w:rPr>
        <w:t xml:space="preserve"> </w:t>
      </w:r>
      <w:r>
        <w:t>yang disajikan dalam laporan keuangan harus mencakup penjabaran yang lengkap.</w:t>
      </w:r>
      <w:r>
        <w:rPr>
          <w:spacing w:val="1"/>
        </w:rPr>
        <w:t xml:space="preserve"> </w:t>
      </w:r>
      <w:r>
        <w:t>Asset merupakan salah satu elemen dalam laporan keuangan tepa</w:t>
      </w:r>
      <w:r>
        <w:t>tnya neraca. Dalam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konseptualnya,</w:t>
      </w:r>
      <w:r>
        <w:rPr>
          <w:spacing w:val="1"/>
        </w:rPr>
        <w:t xml:space="preserve"> </w:t>
      </w:r>
      <w:r>
        <w:t>IASB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asset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resource controlled by the entity as a result of past events and from which future</w:t>
      </w:r>
      <w:r>
        <w:rPr>
          <w:i/>
          <w:spacing w:val="1"/>
        </w:rPr>
        <w:t xml:space="preserve"> </w:t>
      </w:r>
      <w:r>
        <w:rPr>
          <w:i/>
        </w:rPr>
        <w:t>economic benefits are</w:t>
      </w:r>
      <w:r>
        <w:rPr>
          <w:i/>
          <w:spacing w:val="1"/>
        </w:rPr>
        <w:t xml:space="preserve"> </w:t>
      </w:r>
      <w:r>
        <w:rPr>
          <w:i/>
        </w:rPr>
        <w:t>expected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flow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entity</w:t>
      </w:r>
    </w:p>
    <w:p w:rsidR="00921B77" w:rsidRDefault="00921B77">
      <w:pPr>
        <w:spacing w:line="480" w:lineRule="auto"/>
        <w:jc w:val="both"/>
        <w:sectPr w:rsidR="00921B77">
          <w:headerReference w:type="default" r:id="rId8"/>
          <w:pgSz w:w="12240" w:h="15840"/>
          <w:pgMar w:top="1560" w:right="1580" w:bottom="280" w:left="1720" w:header="752" w:footer="0" w:gutter="0"/>
          <w:pgNumType w:start="3"/>
          <w:cols w:space="720"/>
        </w:sectPr>
      </w:pPr>
    </w:p>
    <w:p w:rsidR="00921B77" w:rsidRDefault="00921B77">
      <w:pPr>
        <w:pStyle w:val="BodyText"/>
        <w:rPr>
          <w:i/>
          <w:sz w:val="20"/>
        </w:rPr>
      </w:pPr>
    </w:p>
    <w:p w:rsidR="00921B77" w:rsidRDefault="00921B77">
      <w:pPr>
        <w:pStyle w:val="BodyText"/>
        <w:rPr>
          <w:i/>
          <w:sz w:val="20"/>
        </w:rPr>
      </w:pPr>
    </w:p>
    <w:p w:rsidR="00921B77" w:rsidRDefault="006D2245">
      <w:pPr>
        <w:pStyle w:val="BodyText"/>
        <w:spacing w:before="229" w:line="480" w:lineRule="auto"/>
        <w:ind w:left="546" w:right="124" w:firstLine="566"/>
        <w:jc w:val="both"/>
      </w:pPr>
      <w:r>
        <w:t>Menurut Mardiasmo (2004), untuk mendapatkan hasil laporan keuangan yang</w:t>
      </w:r>
      <w:r>
        <w:rPr>
          <w:spacing w:val="1"/>
        </w:rPr>
        <w:t xml:space="preserve"> </w:t>
      </w:r>
      <w:r>
        <w:t>relevan, andal, dan dapat dipercaya pemerintah harus memiliki sistem akuntansi yang</w:t>
      </w:r>
      <w:r>
        <w:rPr>
          <w:spacing w:val="-57"/>
        </w:rPr>
        <w:t xml:space="preserve"> </w:t>
      </w:r>
      <w:r>
        <w:t>andal. Sistem akuntansi yang lemah menyebabkan laporan keuangan y</w:t>
      </w:r>
      <w:r>
        <w:t>ang dihasilkan</w:t>
      </w:r>
      <w:r>
        <w:rPr>
          <w:spacing w:val="1"/>
        </w:rPr>
        <w:t xml:space="preserve"> </w:t>
      </w:r>
      <w:r>
        <w:t>kurang andal dan relevan untuk pembuatan keputusan. Laporan keuangan disusun</w:t>
      </w:r>
      <w:r>
        <w:rPr>
          <w:spacing w:val="1"/>
        </w:rPr>
        <w:t xml:space="preserve"> </w:t>
      </w:r>
      <w:r>
        <w:t>untuk menyediakan informasi yang relevan mengenai posisi keuangan dan seluruh</w:t>
      </w:r>
      <w:r>
        <w:rPr>
          <w:spacing w:val="1"/>
        </w:rPr>
        <w:t xml:space="preserve"> </w:t>
      </w:r>
      <w:r>
        <w:t>transaksi yang dilakukan oleh suatu entitas selama satu periode pelaporan. Laporan</w:t>
      </w:r>
      <w:r>
        <w:rPr>
          <w:spacing w:val="1"/>
        </w:rPr>
        <w:t xml:space="preserve"> </w:t>
      </w:r>
      <w:r>
        <w:t>keu</w:t>
      </w:r>
      <w:r>
        <w:t>angan tersebut oleh bagian keuangan akan dilaporkan kepada pihak-pihak yang</w:t>
      </w:r>
      <w:r>
        <w:rPr>
          <w:spacing w:val="1"/>
        </w:rPr>
        <w:t xml:space="preserve"> </w:t>
      </w:r>
      <w:r>
        <w:t>memerlukannnya.</w:t>
      </w:r>
    </w:p>
    <w:p w:rsidR="00921B77" w:rsidRDefault="006D2245">
      <w:pPr>
        <w:pStyle w:val="Heading1"/>
        <w:numPr>
          <w:ilvl w:val="1"/>
          <w:numId w:val="4"/>
        </w:numPr>
        <w:tabs>
          <w:tab w:val="left" w:pos="969"/>
        </w:tabs>
        <w:spacing w:before="6"/>
        <w:ind w:left="969" w:hanging="423"/>
        <w:jc w:val="both"/>
      </w:pPr>
      <w:r>
        <w:t>Rumusan</w:t>
      </w:r>
      <w:r>
        <w:rPr>
          <w:spacing w:val="-3"/>
        </w:rPr>
        <w:t xml:space="preserve"> </w:t>
      </w:r>
      <w:r>
        <w:t>Masalah</w:t>
      </w:r>
    </w:p>
    <w:p w:rsidR="00921B77" w:rsidRDefault="00921B77">
      <w:pPr>
        <w:pStyle w:val="BodyText"/>
        <w:spacing w:before="7"/>
        <w:rPr>
          <w:b/>
          <w:sz w:val="23"/>
        </w:rPr>
      </w:pPr>
    </w:p>
    <w:p w:rsidR="00921B77" w:rsidRDefault="006D2245">
      <w:pPr>
        <w:pStyle w:val="BodyText"/>
        <w:spacing w:line="480" w:lineRule="auto"/>
        <w:ind w:left="546" w:right="126"/>
        <w:jc w:val="both"/>
      </w:pPr>
      <w:r>
        <w:t>Berdasarkan uraian pada latar belakang di atas maka permasalahan yang akan dibahas</w:t>
      </w:r>
      <w:r>
        <w:rPr>
          <w:spacing w:val="-5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diidentifikasi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921B77" w:rsidRDefault="006D2245">
      <w:pPr>
        <w:pStyle w:val="ListParagraph"/>
        <w:numPr>
          <w:ilvl w:val="0"/>
          <w:numId w:val="3"/>
        </w:numPr>
        <w:tabs>
          <w:tab w:val="left" w:pos="973"/>
          <w:tab w:val="left" w:pos="974"/>
        </w:tabs>
        <w:spacing w:line="480" w:lineRule="auto"/>
        <w:ind w:right="118"/>
        <w:rPr>
          <w:sz w:val="24"/>
        </w:rPr>
      </w:pPr>
      <w:r>
        <w:rPr>
          <w:sz w:val="24"/>
        </w:rPr>
        <w:t>Apakah akuntansi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diakui sebagai aset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Pegadaian</w:t>
      </w:r>
      <w:r>
        <w:rPr>
          <w:spacing w:val="-4"/>
          <w:sz w:val="24"/>
        </w:rPr>
        <w:t xml:space="preserve"> </w:t>
      </w:r>
      <w:r>
        <w:rPr>
          <w:sz w:val="24"/>
        </w:rPr>
        <w:t>(persero)</w:t>
      </w:r>
      <w:r>
        <w:rPr>
          <w:spacing w:val="3"/>
          <w:sz w:val="24"/>
        </w:rPr>
        <w:t xml:space="preserve"> </w:t>
      </w:r>
      <w:r>
        <w:rPr>
          <w:sz w:val="24"/>
        </w:rPr>
        <w:t>Kota</w:t>
      </w:r>
      <w:r>
        <w:rPr>
          <w:spacing w:val="-4"/>
          <w:sz w:val="24"/>
        </w:rPr>
        <w:t xml:space="preserve"> </w:t>
      </w:r>
      <w:r>
        <w:rPr>
          <w:sz w:val="24"/>
        </w:rPr>
        <w:t>Polapo</w:t>
      </w:r>
    </w:p>
    <w:p w:rsidR="00921B77" w:rsidRDefault="006D2245">
      <w:pPr>
        <w:pStyle w:val="ListParagraph"/>
        <w:numPr>
          <w:ilvl w:val="0"/>
          <w:numId w:val="3"/>
        </w:numPr>
        <w:tabs>
          <w:tab w:val="left" w:pos="973"/>
          <w:tab w:val="left" w:pos="974"/>
          <w:tab w:val="left" w:pos="2599"/>
          <w:tab w:val="left" w:pos="3936"/>
          <w:tab w:val="left" w:pos="6077"/>
          <w:tab w:val="left" w:pos="6783"/>
          <w:tab w:val="left" w:pos="7809"/>
          <w:tab w:val="left" w:pos="8481"/>
        </w:tabs>
        <w:spacing w:before="1" w:line="480" w:lineRule="auto"/>
        <w:ind w:right="118"/>
        <w:rPr>
          <w:sz w:val="24"/>
        </w:rPr>
      </w:pPr>
      <w:r>
        <w:rPr>
          <w:sz w:val="24"/>
        </w:rPr>
        <w:t>Bagaimanakah</w:t>
      </w:r>
      <w:r>
        <w:rPr>
          <w:sz w:val="24"/>
        </w:rPr>
        <w:tab/>
        <w:t>pengukuran</w:t>
      </w:r>
      <w:r>
        <w:rPr>
          <w:sz w:val="24"/>
        </w:rPr>
        <w:tab/>
        <w:t xml:space="preserve">Akuntansi  </w:t>
      </w:r>
      <w:r>
        <w:rPr>
          <w:spacing w:val="15"/>
          <w:sz w:val="24"/>
        </w:rPr>
        <w:t xml:space="preserve"> </w:t>
      </w:r>
      <w:r>
        <w:rPr>
          <w:sz w:val="24"/>
        </w:rPr>
        <w:t>Sumber</w:t>
      </w:r>
      <w:r>
        <w:rPr>
          <w:sz w:val="24"/>
        </w:rPr>
        <w:tab/>
        <w:t>Daya</w:t>
      </w:r>
      <w:r>
        <w:rPr>
          <w:sz w:val="24"/>
        </w:rPr>
        <w:tab/>
        <w:t>Manusia</w:t>
      </w:r>
      <w:r>
        <w:rPr>
          <w:sz w:val="24"/>
        </w:rPr>
        <w:tab/>
        <w:t>Pada</w:t>
      </w:r>
      <w:r>
        <w:rPr>
          <w:sz w:val="24"/>
        </w:rPr>
        <w:tab/>
      </w:r>
      <w:r>
        <w:rPr>
          <w:spacing w:val="-2"/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Pegadaian</w:t>
      </w:r>
      <w:r>
        <w:rPr>
          <w:spacing w:val="-4"/>
          <w:sz w:val="24"/>
        </w:rPr>
        <w:t xml:space="preserve"> </w:t>
      </w:r>
      <w:r>
        <w:rPr>
          <w:sz w:val="24"/>
        </w:rPr>
        <w:t>(persero)</w:t>
      </w:r>
      <w:r>
        <w:rPr>
          <w:spacing w:val="3"/>
          <w:sz w:val="24"/>
        </w:rPr>
        <w:t xml:space="preserve"> </w:t>
      </w:r>
      <w:r>
        <w:rPr>
          <w:sz w:val="24"/>
        </w:rPr>
        <w:t>Kota</w:t>
      </w:r>
      <w:r>
        <w:rPr>
          <w:spacing w:val="-4"/>
          <w:sz w:val="24"/>
        </w:rPr>
        <w:t xml:space="preserve"> </w:t>
      </w:r>
      <w:r>
        <w:rPr>
          <w:sz w:val="24"/>
        </w:rPr>
        <w:t>Palopo.</w:t>
      </w:r>
    </w:p>
    <w:p w:rsidR="00921B77" w:rsidRDefault="006D2245">
      <w:pPr>
        <w:pStyle w:val="Heading1"/>
        <w:numPr>
          <w:ilvl w:val="1"/>
          <w:numId w:val="4"/>
        </w:numPr>
        <w:tabs>
          <w:tab w:val="left" w:pos="969"/>
        </w:tabs>
        <w:ind w:left="969" w:hanging="423"/>
      </w:pPr>
      <w:r>
        <w:t>Tujuan</w:t>
      </w:r>
      <w:r>
        <w:rPr>
          <w:spacing w:val="-7"/>
        </w:rPr>
        <w:t xml:space="preserve"> </w:t>
      </w:r>
      <w:r>
        <w:t>Penelitian</w:t>
      </w:r>
    </w:p>
    <w:p w:rsidR="00921B77" w:rsidRDefault="00921B77">
      <w:pPr>
        <w:pStyle w:val="BodyText"/>
        <w:spacing w:before="2"/>
        <w:rPr>
          <w:b/>
          <w:sz w:val="23"/>
        </w:rPr>
      </w:pPr>
    </w:p>
    <w:p w:rsidR="00921B77" w:rsidRDefault="006D2245">
      <w:pPr>
        <w:pStyle w:val="BodyText"/>
        <w:ind w:left="546"/>
      </w:pPr>
      <w:r>
        <w:t>Berdasarkan</w:t>
      </w:r>
      <w:r>
        <w:rPr>
          <w:spacing w:val="-7"/>
        </w:rPr>
        <w:t xml:space="preserve"> </w:t>
      </w:r>
      <w:r>
        <w:t>perumusan</w:t>
      </w:r>
      <w:r>
        <w:rPr>
          <w:spacing w:val="-1"/>
        </w:rPr>
        <w:t xml:space="preserve"> </w:t>
      </w:r>
      <w:r>
        <w:t>masalah</w:t>
      </w:r>
      <w:r>
        <w:rPr>
          <w:spacing w:val="-6"/>
        </w:rPr>
        <w:t xml:space="preserve"> </w:t>
      </w:r>
      <w:r>
        <w:t>diatas, maka</w:t>
      </w:r>
      <w:r>
        <w:rPr>
          <w:spacing w:val="-3"/>
        </w:rPr>
        <w:t xml:space="preserve"> </w:t>
      </w:r>
      <w:r>
        <w:t>tujuan</w:t>
      </w:r>
      <w:r>
        <w:rPr>
          <w:spacing w:val="-6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:</w:t>
      </w:r>
    </w:p>
    <w:p w:rsidR="00921B77" w:rsidRDefault="00921B77">
      <w:pPr>
        <w:pStyle w:val="BodyText"/>
        <w:spacing w:before="6"/>
        <w:rPr>
          <w:sz w:val="21"/>
        </w:rPr>
      </w:pPr>
    </w:p>
    <w:p w:rsidR="00921B77" w:rsidRDefault="006D2245">
      <w:pPr>
        <w:pStyle w:val="ListParagraph"/>
        <w:numPr>
          <w:ilvl w:val="0"/>
          <w:numId w:val="2"/>
        </w:numPr>
        <w:tabs>
          <w:tab w:val="left" w:pos="907"/>
        </w:tabs>
        <w:spacing w:line="480" w:lineRule="auto"/>
        <w:ind w:right="126"/>
        <w:rPr>
          <w:sz w:val="24"/>
        </w:rPr>
      </w:pPr>
      <w:r>
        <w:rPr>
          <w:sz w:val="24"/>
        </w:rPr>
        <w:t>Untuk mengetahui Apakah akuntansi</w:t>
      </w:r>
      <w:r>
        <w:rPr>
          <w:spacing w:val="1"/>
          <w:sz w:val="24"/>
        </w:rPr>
        <w:t xml:space="preserve"> </w:t>
      </w:r>
      <w:r>
        <w:rPr>
          <w:sz w:val="24"/>
        </w:rPr>
        <w:t>Sumber Daya Manusia dapat diakui sebagai</w:t>
      </w:r>
      <w:r>
        <w:rPr>
          <w:spacing w:val="-57"/>
          <w:sz w:val="24"/>
        </w:rPr>
        <w:t xml:space="preserve"> </w:t>
      </w:r>
      <w:r>
        <w:rPr>
          <w:sz w:val="24"/>
        </w:rPr>
        <w:t>aset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PT.</w:t>
      </w:r>
      <w:r>
        <w:rPr>
          <w:spacing w:val="4"/>
          <w:sz w:val="24"/>
        </w:rPr>
        <w:t xml:space="preserve"> </w:t>
      </w:r>
      <w:r>
        <w:rPr>
          <w:sz w:val="24"/>
        </w:rPr>
        <w:t>Pegadaian</w:t>
      </w:r>
      <w:r>
        <w:rPr>
          <w:spacing w:val="-3"/>
          <w:sz w:val="24"/>
        </w:rPr>
        <w:t xml:space="preserve"> </w:t>
      </w:r>
      <w:r>
        <w:rPr>
          <w:sz w:val="24"/>
        </w:rPr>
        <w:t>(persero)</w:t>
      </w:r>
      <w:r>
        <w:rPr>
          <w:spacing w:val="2"/>
          <w:sz w:val="24"/>
        </w:rPr>
        <w:t xml:space="preserve"> </w:t>
      </w:r>
      <w:r>
        <w:rPr>
          <w:sz w:val="24"/>
        </w:rPr>
        <w:t>Kota</w:t>
      </w:r>
      <w:r>
        <w:rPr>
          <w:spacing w:val="-4"/>
          <w:sz w:val="24"/>
        </w:rPr>
        <w:t xml:space="preserve"> </w:t>
      </w:r>
      <w:r>
        <w:rPr>
          <w:sz w:val="24"/>
        </w:rPr>
        <w:t>palopo</w:t>
      </w:r>
    </w:p>
    <w:p w:rsidR="00921B77" w:rsidRDefault="006D2245">
      <w:pPr>
        <w:pStyle w:val="ListParagraph"/>
        <w:numPr>
          <w:ilvl w:val="0"/>
          <w:numId w:val="2"/>
        </w:numPr>
        <w:tabs>
          <w:tab w:val="left" w:pos="907"/>
        </w:tabs>
        <w:spacing w:before="1" w:line="480" w:lineRule="auto"/>
        <w:ind w:right="118"/>
        <w:rPr>
          <w:sz w:val="24"/>
        </w:rPr>
      </w:pPr>
      <w:r>
        <w:rPr>
          <w:sz w:val="24"/>
        </w:rPr>
        <w:t>Untuk</w:t>
      </w:r>
      <w:r>
        <w:rPr>
          <w:spacing w:val="37"/>
          <w:sz w:val="24"/>
        </w:rPr>
        <w:t xml:space="preserve"> </w:t>
      </w:r>
      <w:r>
        <w:rPr>
          <w:sz w:val="24"/>
        </w:rPr>
        <w:t>mengetahui</w:t>
      </w:r>
      <w:r>
        <w:rPr>
          <w:spacing w:val="33"/>
          <w:sz w:val="24"/>
        </w:rPr>
        <w:t xml:space="preserve"> </w:t>
      </w:r>
      <w:r>
        <w:rPr>
          <w:sz w:val="24"/>
        </w:rPr>
        <w:t>bagaimana</w:t>
      </w:r>
      <w:r>
        <w:rPr>
          <w:spacing w:val="31"/>
          <w:sz w:val="24"/>
        </w:rPr>
        <w:t xml:space="preserve"> </w:t>
      </w:r>
      <w:r>
        <w:rPr>
          <w:sz w:val="24"/>
        </w:rPr>
        <w:t>pengukuran</w:t>
      </w:r>
      <w:r>
        <w:rPr>
          <w:spacing w:val="33"/>
          <w:sz w:val="24"/>
        </w:rPr>
        <w:t xml:space="preserve"> </w:t>
      </w:r>
      <w:r>
        <w:rPr>
          <w:sz w:val="24"/>
        </w:rPr>
        <w:t>Akuntansi</w:t>
      </w:r>
      <w:r>
        <w:rPr>
          <w:spacing w:val="23"/>
          <w:sz w:val="24"/>
        </w:rPr>
        <w:t xml:space="preserve"> </w:t>
      </w:r>
      <w:r>
        <w:rPr>
          <w:sz w:val="24"/>
        </w:rPr>
        <w:t>Sumber</w:t>
      </w:r>
      <w:r>
        <w:rPr>
          <w:spacing w:val="35"/>
          <w:sz w:val="24"/>
        </w:rPr>
        <w:t xml:space="preserve"> </w:t>
      </w:r>
      <w:r>
        <w:rPr>
          <w:sz w:val="24"/>
        </w:rPr>
        <w:t>Daya</w:t>
      </w:r>
      <w:r>
        <w:rPr>
          <w:spacing w:val="36"/>
          <w:sz w:val="24"/>
        </w:rPr>
        <w:t xml:space="preserve"> </w:t>
      </w:r>
      <w:r>
        <w:rPr>
          <w:sz w:val="24"/>
        </w:rPr>
        <w:t>Manusia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Pegadaian</w:t>
      </w:r>
      <w:r>
        <w:rPr>
          <w:spacing w:val="-3"/>
          <w:sz w:val="24"/>
        </w:rPr>
        <w:t xml:space="preserve"> </w:t>
      </w:r>
      <w:r>
        <w:rPr>
          <w:sz w:val="24"/>
        </w:rPr>
        <w:t>(persero)</w:t>
      </w:r>
      <w:r>
        <w:rPr>
          <w:spacing w:val="-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Palopo.</w:t>
      </w:r>
    </w:p>
    <w:p w:rsidR="00921B77" w:rsidRDefault="00921B77">
      <w:pPr>
        <w:spacing w:line="480" w:lineRule="auto"/>
        <w:rPr>
          <w:sz w:val="24"/>
        </w:rPr>
        <w:sectPr w:rsidR="00921B77">
          <w:pgSz w:w="12240" w:h="15840"/>
          <w:pgMar w:top="1560" w:right="1580" w:bottom="280" w:left="1720" w:header="752" w:footer="0" w:gutter="0"/>
          <w:cols w:space="720"/>
        </w:sectPr>
      </w:pPr>
    </w:p>
    <w:p w:rsidR="00921B77" w:rsidRDefault="00921B77">
      <w:pPr>
        <w:pStyle w:val="BodyText"/>
        <w:rPr>
          <w:sz w:val="20"/>
        </w:rPr>
      </w:pPr>
    </w:p>
    <w:p w:rsidR="00921B77" w:rsidRDefault="00921B77">
      <w:pPr>
        <w:pStyle w:val="BodyText"/>
        <w:rPr>
          <w:sz w:val="20"/>
        </w:rPr>
      </w:pPr>
    </w:p>
    <w:p w:rsidR="00921B77" w:rsidRDefault="006D2245">
      <w:pPr>
        <w:pStyle w:val="Heading1"/>
        <w:numPr>
          <w:ilvl w:val="1"/>
          <w:numId w:val="4"/>
        </w:numPr>
        <w:tabs>
          <w:tab w:val="left" w:pos="969"/>
        </w:tabs>
        <w:spacing w:before="229"/>
        <w:ind w:left="969" w:hanging="423"/>
        <w:jc w:val="both"/>
      </w:pPr>
      <w:r>
        <w:t>Manfaat</w:t>
      </w:r>
      <w:r>
        <w:rPr>
          <w:spacing w:val="-4"/>
        </w:rPr>
        <w:t xml:space="preserve"> </w:t>
      </w:r>
      <w:r>
        <w:t>Penelitian</w:t>
      </w:r>
    </w:p>
    <w:p w:rsidR="00921B77" w:rsidRDefault="00921B77">
      <w:pPr>
        <w:pStyle w:val="BodyText"/>
        <w:spacing w:before="1"/>
        <w:rPr>
          <w:b/>
          <w:sz w:val="21"/>
        </w:rPr>
      </w:pPr>
    </w:p>
    <w:p w:rsidR="00921B77" w:rsidRDefault="006D2245">
      <w:pPr>
        <w:pStyle w:val="BodyText"/>
        <w:ind w:left="546"/>
        <w:jc w:val="both"/>
      </w:pPr>
      <w:r>
        <w:t>Manfaat</w:t>
      </w:r>
      <w:r>
        <w:rPr>
          <w:spacing w:val="2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yaitu</w:t>
      </w:r>
    </w:p>
    <w:p w:rsidR="00921B77" w:rsidRDefault="00921B77">
      <w:pPr>
        <w:pStyle w:val="BodyText"/>
      </w:pPr>
    </w:p>
    <w:p w:rsidR="00921B77" w:rsidRDefault="006D2245">
      <w:pPr>
        <w:pStyle w:val="ListParagraph"/>
        <w:numPr>
          <w:ilvl w:val="0"/>
          <w:numId w:val="1"/>
        </w:numPr>
        <w:tabs>
          <w:tab w:val="left" w:pos="907"/>
        </w:tabs>
        <w:ind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4"/>
          <w:sz w:val="24"/>
        </w:rPr>
        <w:t xml:space="preserve"> </w:t>
      </w:r>
      <w:r>
        <w:rPr>
          <w:sz w:val="24"/>
        </w:rPr>
        <w:t>teoritis</w:t>
      </w:r>
    </w:p>
    <w:p w:rsidR="00921B77" w:rsidRDefault="00921B77">
      <w:pPr>
        <w:pStyle w:val="BodyText"/>
      </w:pPr>
    </w:p>
    <w:p w:rsidR="00921B77" w:rsidRDefault="006D2245">
      <w:pPr>
        <w:pStyle w:val="BodyText"/>
        <w:spacing w:line="480" w:lineRule="auto"/>
        <w:ind w:left="906" w:right="123"/>
        <w:jc w:val="both"/>
      </w:pPr>
      <w:r>
        <w:t>Hasil penelitian ini secara teoritis</w:t>
      </w:r>
      <w:r>
        <w:rPr>
          <w:spacing w:val="1"/>
        </w:rPr>
        <w:t xml:space="preserve"> </w:t>
      </w:r>
      <w:r>
        <w:t>diharapkan dapat</w:t>
      </w:r>
      <w:r>
        <w:rPr>
          <w:spacing w:val="1"/>
        </w:rPr>
        <w:t xml:space="preserve"> </w:t>
      </w:r>
      <w:r>
        <w:t>memberikan sumbangang</w:t>
      </w:r>
      <w:r>
        <w:rPr>
          <w:spacing w:val="1"/>
        </w:rPr>
        <w:t xml:space="preserve"> </w:t>
      </w:r>
      <w:r>
        <w:t>pemikiran dalam memperkaya wawasan konsep praktek pekerjaan sosial terutama</w:t>
      </w:r>
      <w:r>
        <w:rPr>
          <w:spacing w:val="-57"/>
        </w:rPr>
        <w:t xml:space="preserve"> </w:t>
      </w:r>
      <w:r>
        <w:t>tentang</w:t>
      </w:r>
      <w:r>
        <w:rPr>
          <w:spacing w:val="5"/>
        </w:rPr>
        <w:t xml:space="preserve"> </w:t>
      </w:r>
      <w:r>
        <w:t>intervensi</w:t>
      </w:r>
      <w:r>
        <w:rPr>
          <w:spacing w:val="-7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sosial.</w:t>
      </w:r>
    </w:p>
    <w:p w:rsidR="00921B77" w:rsidRDefault="006D2245">
      <w:pPr>
        <w:pStyle w:val="ListParagraph"/>
        <w:numPr>
          <w:ilvl w:val="0"/>
          <w:numId w:val="1"/>
        </w:numPr>
        <w:tabs>
          <w:tab w:val="left" w:pos="90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praktis</w:t>
      </w:r>
    </w:p>
    <w:p w:rsidR="00921B77" w:rsidRDefault="00921B77">
      <w:pPr>
        <w:pStyle w:val="BodyText"/>
      </w:pPr>
    </w:p>
    <w:p w:rsidR="00921B77" w:rsidRDefault="006D2245">
      <w:pPr>
        <w:pStyle w:val="BodyText"/>
        <w:spacing w:line="480" w:lineRule="auto"/>
        <w:ind w:left="906" w:right="128"/>
        <w:jc w:val="both"/>
      </w:pPr>
      <w:r>
        <w:t>Hasil penelitian ini secara praktis diharapkan dapat menyumbangkan pemikiran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pemecahan masalah</w:t>
      </w:r>
      <w:r>
        <w:rPr>
          <w:spacing w:val="1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berkaitan</w:t>
      </w:r>
      <w:r>
        <w:rPr>
          <w:spacing w:val="-4"/>
        </w:rPr>
        <w:t xml:space="preserve"> </w:t>
      </w:r>
      <w:r>
        <w:t>dengan masalah</w:t>
      </w:r>
      <w:r>
        <w:rPr>
          <w:spacing w:val="-4"/>
        </w:rPr>
        <w:t xml:space="preserve"> </w:t>
      </w:r>
      <w:r>
        <w:t>sosial.</w:t>
      </w:r>
    </w:p>
    <w:p w:rsidR="00921B77" w:rsidRDefault="006D2245">
      <w:pPr>
        <w:pStyle w:val="ListParagraph"/>
        <w:numPr>
          <w:ilvl w:val="0"/>
          <w:numId w:val="1"/>
        </w:numPr>
        <w:tabs>
          <w:tab w:val="left" w:pos="907"/>
        </w:tabs>
        <w:ind w:hanging="361"/>
        <w:jc w:val="both"/>
        <w:rPr>
          <w:sz w:val="24"/>
        </w:rPr>
      </w:pPr>
      <w:r>
        <w:rPr>
          <w:sz w:val="24"/>
        </w:rPr>
        <w:t>Manfaat kebijakan</w:t>
      </w:r>
    </w:p>
    <w:p w:rsidR="00921B77" w:rsidRDefault="00921B77">
      <w:pPr>
        <w:pStyle w:val="BodyText"/>
        <w:spacing w:before="1"/>
      </w:pPr>
    </w:p>
    <w:p w:rsidR="00921B77" w:rsidRDefault="006D2245">
      <w:pPr>
        <w:pStyle w:val="BodyText"/>
        <w:spacing w:line="480" w:lineRule="auto"/>
        <w:ind w:left="906" w:right="122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PT.Pegadaian</w:t>
      </w:r>
      <w:r>
        <w:rPr>
          <w:spacing w:val="1"/>
        </w:rPr>
        <w:t xml:space="preserve"> </w:t>
      </w:r>
      <w:r>
        <w:t>(persero)</w:t>
      </w:r>
      <w:r>
        <w:rPr>
          <w:spacing w:val="1"/>
        </w:rPr>
        <w:t xml:space="preserve"> </w:t>
      </w:r>
      <w:r>
        <w:t>Ko</w:t>
      </w:r>
      <w:r>
        <w:t>ta</w:t>
      </w:r>
      <w:r>
        <w:rPr>
          <w:spacing w:val="1"/>
        </w:rPr>
        <w:t xml:space="preserve"> </w:t>
      </w:r>
      <w:r>
        <w:t>Palopo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Akuntansi</w:t>
      </w:r>
      <w:r>
        <w:rPr>
          <w:spacing w:val="-8"/>
        </w:rPr>
        <w:t xml:space="preserve"> </w:t>
      </w:r>
      <w:r>
        <w:t>sumber</w:t>
      </w:r>
      <w:r>
        <w:rPr>
          <w:spacing w:val="3"/>
        </w:rPr>
        <w:t xml:space="preserve"> </w:t>
      </w:r>
      <w:r>
        <w:t>daya</w:t>
      </w:r>
      <w:r>
        <w:rPr>
          <w:spacing w:val="6"/>
        </w:rPr>
        <w:t xml:space="preserve"> </w:t>
      </w:r>
      <w:r>
        <w:t>manusia.</w:t>
      </w:r>
    </w:p>
    <w:p w:rsidR="00921B77" w:rsidRDefault="006D2245">
      <w:pPr>
        <w:pStyle w:val="Heading1"/>
        <w:numPr>
          <w:ilvl w:val="1"/>
          <w:numId w:val="4"/>
        </w:numPr>
        <w:tabs>
          <w:tab w:val="left" w:pos="907"/>
        </w:tabs>
        <w:ind w:left="906" w:hanging="361"/>
        <w:jc w:val="both"/>
      </w:pPr>
      <w:r>
        <w:t>Ruang</w:t>
      </w:r>
      <w:r>
        <w:rPr>
          <w:spacing w:val="-2"/>
        </w:rPr>
        <w:t xml:space="preserve"> </w:t>
      </w:r>
      <w:r>
        <w:t>Lingkup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Batasan</w:t>
      </w:r>
      <w:r>
        <w:rPr>
          <w:spacing w:val="-2"/>
        </w:rPr>
        <w:t xml:space="preserve"> </w:t>
      </w:r>
      <w:r>
        <w:t>Penelitian</w:t>
      </w:r>
    </w:p>
    <w:p w:rsidR="00921B77" w:rsidRDefault="00921B77">
      <w:pPr>
        <w:pStyle w:val="BodyText"/>
        <w:spacing w:before="7"/>
        <w:rPr>
          <w:b/>
          <w:sz w:val="23"/>
        </w:rPr>
      </w:pPr>
    </w:p>
    <w:p w:rsidR="00921B77" w:rsidRDefault="006D2245">
      <w:pPr>
        <w:pStyle w:val="BodyText"/>
        <w:spacing w:line="480" w:lineRule="auto"/>
        <w:ind w:left="546" w:right="125"/>
        <w:jc w:val="both"/>
      </w:pPr>
      <w:r>
        <w:t>Seperti yang telah diketahui oleh penulis sebelumnya, bahwa ilmu yang mempelajari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menambahkan pembatas</w:t>
      </w:r>
      <w:r>
        <w:rPr>
          <w:spacing w:val="1"/>
        </w:rPr>
        <w:t xml:space="preserve"> </w:t>
      </w:r>
      <w:r>
        <w:t>masalah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masalah oleh</w:t>
      </w:r>
      <w:r>
        <w:rPr>
          <w:spacing w:val="1"/>
        </w:rPr>
        <w:t xml:space="preserve"> </w:t>
      </w:r>
      <w:r>
        <w:t>penulis dimaksudkan agar</w:t>
      </w:r>
      <w:r>
        <w:t xml:space="preserve"> penelitian dapat lebih terfokus pada variabel yang akan</w:t>
      </w:r>
      <w:r>
        <w:rPr>
          <w:spacing w:val="1"/>
        </w:rPr>
        <w:t xml:space="preserve"> </w:t>
      </w:r>
      <w:r>
        <w:t>diteliti. Tujuan adanya pembatasan masalah ini agar ruang lingkup penelitian tidak</w:t>
      </w:r>
      <w:r>
        <w:rPr>
          <w:spacing w:val="1"/>
        </w:rPr>
        <w:t xml:space="preserve"> </w:t>
      </w:r>
      <w:r>
        <w:t>perlu luas untuk menghindari kesalahan dan penyimpangan dari pokok permasalahan</w:t>
      </w:r>
      <w:r>
        <w:rPr>
          <w:spacing w:val="1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tujuan</w:t>
      </w:r>
      <w:r>
        <w:rPr>
          <w:spacing w:val="2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ingin</w:t>
      </w:r>
      <w:r>
        <w:rPr>
          <w:spacing w:val="-3"/>
        </w:rPr>
        <w:t xml:space="preserve"> </w:t>
      </w:r>
      <w:r>
        <w:t>dicapai.</w:t>
      </w:r>
    </w:p>
    <w:p w:rsidR="008A7303" w:rsidRDefault="008A7303">
      <w:pPr>
        <w:pStyle w:val="BodyText"/>
        <w:spacing w:line="480" w:lineRule="auto"/>
        <w:ind w:left="546" w:right="125"/>
        <w:jc w:val="both"/>
      </w:pPr>
    </w:p>
    <w:p w:rsidR="008A7303" w:rsidRDefault="008A7303">
      <w:pPr>
        <w:pStyle w:val="BodyText"/>
        <w:spacing w:line="480" w:lineRule="auto"/>
        <w:ind w:left="546" w:right="125"/>
        <w:jc w:val="both"/>
      </w:pPr>
    </w:p>
    <w:p w:rsidR="008A7303" w:rsidRDefault="008A7303">
      <w:pPr>
        <w:pStyle w:val="BodyText"/>
        <w:spacing w:line="480" w:lineRule="auto"/>
        <w:ind w:left="546" w:right="125"/>
        <w:jc w:val="both"/>
      </w:pPr>
    </w:p>
    <w:bookmarkStart w:id="0" w:name="_MON_1754171549"/>
    <w:bookmarkEnd w:id="0"/>
    <w:p w:rsidR="008A7303" w:rsidRDefault="009F17D8">
      <w:pPr>
        <w:pStyle w:val="BodyText"/>
        <w:spacing w:line="480" w:lineRule="auto"/>
        <w:ind w:left="546" w:right="125"/>
        <w:jc w:val="both"/>
      </w:pPr>
      <w:r>
        <w:object w:dxaOrig="8940" w:dyaOrig="13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68.25pt" o:ole="">
            <v:imagedata r:id="rId9" o:title=""/>
          </v:shape>
          <o:OLEObject Type="Embed" ProgID="Word.Document.12" ShapeID="_x0000_i1025" DrawAspect="Content" ObjectID="_1754171810" r:id="rId10">
            <o:FieldCodes>\s</o:FieldCodes>
          </o:OLEObject>
        </w:object>
      </w:r>
    </w:p>
    <w:bookmarkStart w:id="1" w:name="_MON_1754171573"/>
    <w:bookmarkEnd w:id="1"/>
    <w:p w:rsidR="009F17D8" w:rsidRDefault="009F17D8">
      <w:pPr>
        <w:pStyle w:val="BodyText"/>
        <w:spacing w:line="480" w:lineRule="auto"/>
        <w:ind w:left="546" w:right="125"/>
        <w:jc w:val="both"/>
      </w:pPr>
      <w:r>
        <w:object w:dxaOrig="8940" w:dyaOrig="13370">
          <v:shape id="_x0000_i1026" type="#_x0000_t75" style="width:447pt;height:668.25pt" o:ole="">
            <v:imagedata r:id="rId11" o:title=""/>
          </v:shape>
          <o:OLEObject Type="Embed" ProgID="Word.Document.12" ShapeID="_x0000_i1026" DrawAspect="Content" ObjectID="_1754171811" r:id="rId12">
            <o:FieldCodes>\s</o:FieldCodes>
          </o:OLEObject>
        </w:object>
      </w:r>
      <w:bookmarkStart w:id="2" w:name="_GoBack"/>
      <w:bookmarkEnd w:id="2"/>
    </w:p>
    <w:p w:rsidR="009F17D8" w:rsidRDefault="009F17D8">
      <w:pPr>
        <w:pStyle w:val="BodyText"/>
        <w:spacing w:line="480" w:lineRule="auto"/>
        <w:ind w:left="546" w:right="125"/>
        <w:jc w:val="both"/>
      </w:pPr>
    </w:p>
    <w:bookmarkStart w:id="3" w:name="_MON_1754171663"/>
    <w:bookmarkEnd w:id="3"/>
    <w:p w:rsidR="009F17D8" w:rsidRDefault="009F17D8">
      <w:pPr>
        <w:pStyle w:val="BodyText"/>
        <w:spacing w:line="480" w:lineRule="auto"/>
        <w:ind w:left="546" w:right="125"/>
        <w:jc w:val="both"/>
      </w:pPr>
      <w:r>
        <w:object w:dxaOrig="8940" w:dyaOrig="13364">
          <v:shape id="_x0000_i1029" type="#_x0000_t75" style="width:447pt;height:668.25pt" o:ole="">
            <v:imagedata r:id="rId13" o:title=""/>
          </v:shape>
          <o:OLEObject Type="Embed" ProgID="Word.Document.12" ShapeID="_x0000_i1029" DrawAspect="Content" ObjectID="_1754171812" r:id="rId14">
            <o:FieldCodes>\s</o:FieldCodes>
          </o:OLEObject>
        </w:object>
      </w:r>
      <w:bookmarkStart w:id="4" w:name="_MON_1754171688"/>
      <w:bookmarkEnd w:id="4"/>
      <w:r>
        <w:object w:dxaOrig="8940" w:dyaOrig="13371">
          <v:shape id="_x0000_i1030" type="#_x0000_t75" style="width:447pt;height:668.25pt" o:ole="">
            <v:imagedata r:id="rId15" o:title=""/>
          </v:shape>
          <o:OLEObject Type="Embed" ProgID="Word.Document.12" ShapeID="_x0000_i1030" DrawAspect="Content" ObjectID="_1754171813" r:id="rId16">
            <o:FieldCodes>\s</o:FieldCodes>
          </o:OLEObject>
        </w:object>
      </w:r>
    </w:p>
    <w:sectPr w:rsidR="009F17D8">
      <w:pgSz w:w="12240" w:h="15840"/>
      <w:pgMar w:top="1560" w:right="1580" w:bottom="280" w:left="172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45" w:rsidRDefault="006D2245">
      <w:r>
        <w:separator/>
      </w:r>
    </w:p>
  </w:endnote>
  <w:endnote w:type="continuationSeparator" w:id="0">
    <w:p w:rsidR="006D2245" w:rsidRDefault="006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45" w:rsidRDefault="006D2245">
      <w:r>
        <w:separator/>
      </w:r>
    </w:p>
  </w:footnote>
  <w:footnote w:type="continuationSeparator" w:id="0">
    <w:p w:rsidR="006D2245" w:rsidRDefault="006D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77" w:rsidRDefault="004B71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464820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B77" w:rsidRDefault="006D224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36.6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" filled="f" stroked="f">
              <v:textbox inset="0,0,0,0">
                <w:txbxContent>
                  <w:p w:rsidR="00921B77" w:rsidRDefault="006D224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92F"/>
    <w:multiLevelType w:val="multilevel"/>
    <w:tmpl w:val="9E5EFCC8"/>
    <w:lvl w:ilvl="0">
      <w:start w:val="1"/>
      <w:numFmt w:val="decimal"/>
      <w:lvlText w:val="%1"/>
      <w:lvlJc w:val="left"/>
      <w:pPr>
        <w:ind w:left="1070" w:hanging="48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70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92" w:hanging="4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9" w:hanging="4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05" w:hanging="4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62" w:hanging="4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8" w:hanging="4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4" w:hanging="4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1" w:hanging="485"/>
      </w:pPr>
      <w:rPr>
        <w:rFonts w:hint="default"/>
        <w:lang w:val="id" w:eastAsia="en-US" w:bidi="ar-SA"/>
      </w:rPr>
    </w:lvl>
  </w:abstractNum>
  <w:abstractNum w:abstractNumId="1" w15:restartNumberingAfterBreak="0">
    <w:nsid w:val="409E30A0"/>
    <w:multiLevelType w:val="hybridMultilevel"/>
    <w:tmpl w:val="3AEA73A4"/>
    <w:lvl w:ilvl="0" w:tplc="F88EE5EC">
      <w:start w:val="1"/>
      <w:numFmt w:val="decimal"/>
      <w:lvlText w:val="%1."/>
      <w:lvlJc w:val="left"/>
      <w:pPr>
        <w:ind w:left="97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2B2CF48">
      <w:numFmt w:val="bullet"/>
      <w:lvlText w:val="•"/>
      <w:lvlJc w:val="left"/>
      <w:pPr>
        <w:ind w:left="1776" w:hanging="428"/>
      </w:pPr>
      <w:rPr>
        <w:rFonts w:hint="default"/>
        <w:lang w:val="id" w:eastAsia="en-US" w:bidi="ar-SA"/>
      </w:rPr>
    </w:lvl>
    <w:lvl w:ilvl="2" w:tplc="B6B843A2">
      <w:numFmt w:val="bullet"/>
      <w:lvlText w:val="•"/>
      <w:lvlJc w:val="left"/>
      <w:pPr>
        <w:ind w:left="2572" w:hanging="428"/>
      </w:pPr>
      <w:rPr>
        <w:rFonts w:hint="default"/>
        <w:lang w:val="id" w:eastAsia="en-US" w:bidi="ar-SA"/>
      </w:rPr>
    </w:lvl>
    <w:lvl w:ilvl="3" w:tplc="13981BC4">
      <w:numFmt w:val="bullet"/>
      <w:lvlText w:val="•"/>
      <w:lvlJc w:val="left"/>
      <w:pPr>
        <w:ind w:left="3368" w:hanging="428"/>
      </w:pPr>
      <w:rPr>
        <w:rFonts w:hint="default"/>
        <w:lang w:val="id" w:eastAsia="en-US" w:bidi="ar-SA"/>
      </w:rPr>
    </w:lvl>
    <w:lvl w:ilvl="4" w:tplc="A058EF6E">
      <w:numFmt w:val="bullet"/>
      <w:lvlText w:val="•"/>
      <w:lvlJc w:val="left"/>
      <w:pPr>
        <w:ind w:left="4164" w:hanging="428"/>
      </w:pPr>
      <w:rPr>
        <w:rFonts w:hint="default"/>
        <w:lang w:val="id" w:eastAsia="en-US" w:bidi="ar-SA"/>
      </w:rPr>
    </w:lvl>
    <w:lvl w:ilvl="5" w:tplc="D8F6E7BA">
      <w:numFmt w:val="bullet"/>
      <w:lvlText w:val="•"/>
      <w:lvlJc w:val="left"/>
      <w:pPr>
        <w:ind w:left="4960" w:hanging="428"/>
      </w:pPr>
      <w:rPr>
        <w:rFonts w:hint="default"/>
        <w:lang w:val="id" w:eastAsia="en-US" w:bidi="ar-SA"/>
      </w:rPr>
    </w:lvl>
    <w:lvl w:ilvl="6" w:tplc="497452BA">
      <w:numFmt w:val="bullet"/>
      <w:lvlText w:val="•"/>
      <w:lvlJc w:val="left"/>
      <w:pPr>
        <w:ind w:left="5756" w:hanging="428"/>
      </w:pPr>
      <w:rPr>
        <w:rFonts w:hint="default"/>
        <w:lang w:val="id" w:eastAsia="en-US" w:bidi="ar-SA"/>
      </w:rPr>
    </w:lvl>
    <w:lvl w:ilvl="7" w:tplc="08EA5716">
      <w:numFmt w:val="bullet"/>
      <w:lvlText w:val="•"/>
      <w:lvlJc w:val="left"/>
      <w:pPr>
        <w:ind w:left="6552" w:hanging="428"/>
      </w:pPr>
      <w:rPr>
        <w:rFonts w:hint="default"/>
        <w:lang w:val="id" w:eastAsia="en-US" w:bidi="ar-SA"/>
      </w:rPr>
    </w:lvl>
    <w:lvl w:ilvl="8" w:tplc="5B2C2D82">
      <w:numFmt w:val="bullet"/>
      <w:lvlText w:val="•"/>
      <w:lvlJc w:val="left"/>
      <w:pPr>
        <w:ind w:left="7348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45371BF7"/>
    <w:multiLevelType w:val="hybridMultilevel"/>
    <w:tmpl w:val="16B21B08"/>
    <w:lvl w:ilvl="0" w:tplc="4AB2DF2E">
      <w:start w:val="1"/>
      <w:numFmt w:val="decimal"/>
      <w:lvlText w:val="%1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EEDFF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2" w:tplc="89D2E426">
      <w:numFmt w:val="bullet"/>
      <w:lvlText w:val="•"/>
      <w:lvlJc w:val="left"/>
      <w:pPr>
        <w:ind w:left="2508" w:hanging="360"/>
      </w:pPr>
      <w:rPr>
        <w:rFonts w:hint="default"/>
        <w:lang w:val="id" w:eastAsia="en-US" w:bidi="ar-SA"/>
      </w:rPr>
    </w:lvl>
    <w:lvl w:ilvl="3" w:tplc="25DA73FC"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 w:tplc="FACC254A">
      <w:numFmt w:val="bullet"/>
      <w:lvlText w:val="•"/>
      <w:lvlJc w:val="left"/>
      <w:pPr>
        <w:ind w:left="4116" w:hanging="360"/>
      </w:pPr>
      <w:rPr>
        <w:rFonts w:hint="default"/>
        <w:lang w:val="id" w:eastAsia="en-US" w:bidi="ar-SA"/>
      </w:rPr>
    </w:lvl>
    <w:lvl w:ilvl="5" w:tplc="E6560A0E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  <w:lvl w:ilvl="6" w:tplc="346C97EE"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7" w:tplc="02D857E2">
      <w:numFmt w:val="bullet"/>
      <w:lvlText w:val="•"/>
      <w:lvlJc w:val="left"/>
      <w:pPr>
        <w:ind w:left="6528" w:hanging="360"/>
      </w:pPr>
      <w:rPr>
        <w:rFonts w:hint="default"/>
        <w:lang w:val="id" w:eastAsia="en-US" w:bidi="ar-SA"/>
      </w:rPr>
    </w:lvl>
    <w:lvl w:ilvl="8" w:tplc="091E2666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49B57343"/>
    <w:multiLevelType w:val="hybridMultilevel"/>
    <w:tmpl w:val="25463FD4"/>
    <w:lvl w:ilvl="0" w:tplc="FD1E2726">
      <w:start w:val="1"/>
      <w:numFmt w:val="decimal"/>
      <w:lvlText w:val="%1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32CF4A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2" w:tplc="042092BE">
      <w:numFmt w:val="bullet"/>
      <w:lvlText w:val="•"/>
      <w:lvlJc w:val="left"/>
      <w:pPr>
        <w:ind w:left="2508" w:hanging="360"/>
      </w:pPr>
      <w:rPr>
        <w:rFonts w:hint="default"/>
        <w:lang w:val="id" w:eastAsia="en-US" w:bidi="ar-SA"/>
      </w:rPr>
    </w:lvl>
    <w:lvl w:ilvl="3" w:tplc="03F2C756"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 w:tplc="A75CE4D0">
      <w:numFmt w:val="bullet"/>
      <w:lvlText w:val="•"/>
      <w:lvlJc w:val="left"/>
      <w:pPr>
        <w:ind w:left="4116" w:hanging="360"/>
      </w:pPr>
      <w:rPr>
        <w:rFonts w:hint="default"/>
        <w:lang w:val="id" w:eastAsia="en-US" w:bidi="ar-SA"/>
      </w:rPr>
    </w:lvl>
    <w:lvl w:ilvl="5" w:tplc="7CE61858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  <w:lvl w:ilvl="6" w:tplc="5FE07626"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7" w:tplc="FB5C95D2">
      <w:numFmt w:val="bullet"/>
      <w:lvlText w:val="•"/>
      <w:lvlJc w:val="left"/>
      <w:pPr>
        <w:ind w:left="6528" w:hanging="360"/>
      </w:pPr>
      <w:rPr>
        <w:rFonts w:hint="default"/>
        <w:lang w:val="id" w:eastAsia="en-US" w:bidi="ar-SA"/>
      </w:rPr>
    </w:lvl>
    <w:lvl w:ilvl="8" w:tplc="14C0882C"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77"/>
    <w:rsid w:val="004B71DE"/>
    <w:rsid w:val="006D2245"/>
    <w:rsid w:val="00761A56"/>
    <w:rsid w:val="008A7303"/>
    <w:rsid w:val="00921B77"/>
    <w:rsid w:val="009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5AFE"/>
  <w15:docId w15:val="{BEE40DC9-8E78-4860-B0E6-C07B67FB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5"/>
      <w:ind w:left="969" w:hanging="42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152E-AB48-43EB-8B24-242B7E67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2023-08-21T17:10:00Z</dcterms:created>
  <dcterms:modified xsi:type="dcterms:W3CDTF">2023-08-21T17:10:00Z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