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7" w:rsidRPr="00632608" w:rsidRDefault="00632608" w:rsidP="00CE6BE1">
      <w:pPr>
        <w:spacing w:line="240" w:lineRule="auto"/>
        <w:jc w:val="both"/>
        <w:rPr>
          <w:rFonts w:ascii="Book Antiqua" w:hAnsi="Book Antiqua"/>
          <w:sz w:val="32"/>
          <w:szCs w:val="32"/>
        </w:rPr>
      </w:pPr>
      <w:r w:rsidRPr="00632608">
        <w:rPr>
          <w:rFonts w:ascii="Book Antiqua" w:hAnsi="Book Antiqua"/>
          <w:sz w:val="32"/>
          <w:szCs w:val="32"/>
        </w:rPr>
        <w:t>F</w:t>
      </w:r>
      <w:r>
        <w:rPr>
          <w:rFonts w:ascii="Book Antiqua" w:hAnsi="Book Antiqua"/>
          <w:sz w:val="32"/>
          <w:szCs w:val="32"/>
        </w:rPr>
        <w:t>aktor-Faktor Yang Memengaruhi Produksi Perikanan tangkap Nelayan Di Kelurahan Ponjalae Wara Timur Kota Palopo</w:t>
      </w:r>
    </w:p>
    <w:p w:rsidR="00632608" w:rsidRPr="00632608" w:rsidRDefault="00632608" w:rsidP="00CE6BE1">
      <w:pPr>
        <w:spacing w:after="0" w:line="240" w:lineRule="auto"/>
        <w:rPr>
          <w:rFonts w:ascii="Book Antiqua" w:hAnsi="Book Antiqua" w:cs="Times New Roman"/>
          <w:b/>
        </w:rPr>
      </w:pPr>
      <w:r w:rsidRPr="00632608">
        <w:rPr>
          <w:rFonts w:ascii="Book Antiqua" w:hAnsi="Book Antiqua" w:cs="Times New Roman"/>
          <w:b/>
        </w:rPr>
        <w:t>N</w:t>
      </w:r>
      <w:r>
        <w:rPr>
          <w:rFonts w:ascii="Book Antiqua" w:hAnsi="Book Antiqua" w:cs="Times New Roman"/>
          <w:b/>
        </w:rPr>
        <w:t>adia Rawang</w:t>
      </w:r>
    </w:p>
    <w:p w:rsidR="00632608" w:rsidRPr="00632608" w:rsidRDefault="00632608" w:rsidP="00CE6BE1">
      <w:pPr>
        <w:spacing w:after="0" w:line="240" w:lineRule="auto"/>
        <w:rPr>
          <w:rFonts w:ascii="Book Antiqua" w:hAnsi="Book Antiqua" w:cs="Times New Roman"/>
        </w:rPr>
      </w:pPr>
      <w:r w:rsidRPr="00632608">
        <w:rPr>
          <w:rFonts w:ascii="Book Antiqua" w:hAnsi="Book Antiqua" w:cs="Times New Roman"/>
        </w:rPr>
        <w:t>Prodi Ekonomi Pembangunan, Fakultas Ekonomi dan Bisnis</w:t>
      </w:r>
    </w:p>
    <w:p w:rsidR="00632608" w:rsidRDefault="00632608" w:rsidP="00CE6BE1">
      <w:pPr>
        <w:spacing w:after="0" w:line="240" w:lineRule="auto"/>
        <w:rPr>
          <w:rFonts w:ascii="Book Antiqua" w:hAnsi="Book Antiqua" w:cs="Times New Roman"/>
          <w:i/>
        </w:rPr>
      </w:pPr>
      <w:r w:rsidRPr="00632608">
        <w:rPr>
          <w:rFonts w:ascii="Book Antiqua" w:hAnsi="Book Antiqua" w:cs="Times New Roman"/>
          <w:i/>
        </w:rPr>
        <w:t>Universitas Muhammadiyah Palopo</w:t>
      </w:r>
    </w:p>
    <w:p w:rsidR="00632608" w:rsidRPr="00632608" w:rsidRDefault="00632608" w:rsidP="00CE6BE1">
      <w:pPr>
        <w:spacing w:after="0" w:line="240" w:lineRule="auto"/>
        <w:jc w:val="both"/>
        <w:rPr>
          <w:rFonts w:ascii="Book Antiqua" w:hAnsi="Book Antiqua" w:cs="Times New Roman"/>
          <w:i/>
        </w:rPr>
      </w:pPr>
    </w:p>
    <w:p w:rsidR="00632608" w:rsidRPr="00632608" w:rsidRDefault="00632608" w:rsidP="00CE6BE1">
      <w:pPr>
        <w:spacing w:line="240" w:lineRule="auto"/>
        <w:jc w:val="both"/>
        <w:rPr>
          <w:rFonts w:ascii="Book Antiqua" w:hAnsi="Book Antiqua"/>
          <w:b/>
          <w:sz w:val="28"/>
          <w:szCs w:val="28"/>
        </w:rPr>
      </w:pPr>
      <w:r w:rsidRPr="00632608">
        <w:rPr>
          <w:rFonts w:ascii="Book Antiqua" w:hAnsi="Book Antiqua"/>
          <w:b/>
          <w:sz w:val="28"/>
          <w:szCs w:val="28"/>
        </w:rPr>
        <w:t>Abstrak</w:t>
      </w:r>
    </w:p>
    <w:p w:rsidR="00632608" w:rsidRPr="00632608" w:rsidRDefault="00632608" w:rsidP="00CE6BE1">
      <w:pPr>
        <w:spacing w:line="240" w:lineRule="auto"/>
        <w:jc w:val="both"/>
        <w:rPr>
          <w:rFonts w:ascii="Book Antiqua" w:hAnsi="Book Antiqua"/>
        </w:rPr>
      </w:pPr>
      <w:proofErr w:type="gramStart"/>
      <w:r w:rsidRPr="00632608">
        <w:rPr>
          <w:rFonts w:ascii="Book Antiqua" w:hAnsi="Book Antiqua"/>
        </w:rPr>
        <w:t>Teluk Bone merupakan perairan potensial di perairan Timur Indonesia, di perairan ini nelayan mampu memanfaatkan berbagai teknologi alat tangkap dalam melakukan penangkapan ikan.</w:t>
      </w:r>
      <w:proofErr w:type="gramEnd"/>
      <w:r w:rsidRPr="00632608">
        <w:rPr>
          <w:rFonts w:ascii="Book Antiqua" w:hAnsi="Book Antiqua"/>
        </w:rPr>
        <w:t xml:space="preserve"> </w:t>
      </w:r>
      <w:proofErr w:type="gramStart"/>
      <w:r w:rsidRPr="00632608">
        <w:rPr>
          <w:rFonts w:ascii="Book Antiqua" w:hAnsi="Book Antiqua"/>
        </w:rPr>
        <w:t>Teluk Bone berada di sisi Timur Kota Palopo yang merupakan bagian pesisir dimana Kecamatan Wara Timur terletak.</w:t>
      </w:r>
      <w:proofErr w:type="gramEnd"/>
      <w:r w:rsidRPr="00632608">
        <w:rPr>
          <w:rFonts w:ascii="Book Antiqua" w:hAnsi="Book Antiqua"/>
        </w:rPr>
        <w:t xml:space="preserve"> </w:t>
      </w:r>
      <w:proofErr w:type="gramStart"/>
      <w:r w:rsidRPr="00632608">
        <w:rPr>
          <w:rFonts w:ascii="Book Antiqua" w:hAnsi="Book Antiqua"/>
        </w:rPr>
        <w:t>Beberapa  alat</w:t>
      </w:r>
      <w:proofErr w:type="gramEnd"/>
      <w:r w:rsidRPr="00632608">
        <w:rPr>
          <w:rFonts w:ascii="Book Antiqua" w:hAnsi="Book Antiqua"/>
        </w:rPr>
        <w:t xml:space="preserve"> tangkap yang produktif di Kelurahan Ponjalae Kecamatan Wara Timur Kota Palopo adalah pukat cincin, jaring insang   dalam (Gill net), bagang tancap. Efisiensi produksi perikanan tangkap ikan yang menggunakan alat tanggkap pukat cincin, jaring insang   dalam (Gill net), bagang tancap dan penentuan waktu penangkapan serta bantuan pemerintah sangat terkait dengan masalah identifikasi faktor-faktor produksi yang mempengaruhi produktivitas dan efektifitas dalam memanfaatkan sumberdaya. Penelitian tentang faktor produksi dilakukan agar mengetahui faktor-faktor </w:t>
      </w:r>
      <w:proofErr w:type="gramStart"/>
      <w:r w:rsidRPr="00632608">
        <w:rPr>
          <w:rFonts w:ascii="Book Antiqua" w:hAnsi="Book Antiqua"/>
        </w:rPr>
        <w:t>apa</w:t>
      </w:r>
      <w:proofErr w:type="gramEnd"/>
      <w:r w:rsidRPr="00632608">
        <w:rPr>
          <w:rFonts w:ascii="Book Antiqua" w:hAnsi="Book Antiqua"/>
        </w:rPr>
        <w:t xml:space="preserve"> saja yang memengaruhi kegiatan produksi perikanan tangkap guna meningkatkan hasil tangkapan nelayan. </w:t>
      </w:r>
      <w:proofErr w:type="gramStart"/>
      <w:r w:rsidRPr="00632608">
        <w:rPr>
          <w:rFonts w:ascii="Book Antiqua" w:hAnsi="Book Antiqua"/>
        </w:rPr>
        <w:t>Metode yang digunakan dalam penelitian kuantitatif dengan metode pengambilan sampel probability random sampling dengan teknik simple random sampling.</w:t>
      </w:r>
      <w:proofErr w:type="gramEnd"/>
      <w:r w:rsidRPr="00632608">
        <w:rPr>
          <w:rFonts w:ascii="Book Antiqua" w:hAnsi="Book Antiqua"/>
        </w:rPr>
        <w:t xml:space="preserve"> </w:t>
      </w:r>
      <w:proofErr w:type="gramStart"/>
      <w:r w:rsidRPr="00632608">
        <w:rPr>
          <w:rFonts w:ascii="Book Antiqua" w:hAnsi="Book Antiqua"/>
        </w:rPr>
        <w:t>Metode analisis yang digunakan regresi linear berganda.</w:t>
      </w:r>
      <w:proofErr w:type="gramEnd"/>
      <w:r w:rsidRPr="00632608">
        <w:rPr>
          <w:rFonts w:ascii="Book Antiqua" w:hAnsi="Book Antiqua"/>
        </w:rPr>
        <w:t xml:space="preserve"> Variabel independent dalam penelitian ini adalah teknologi tepat guna (X1), penyuluhan (X2), bantuan pemerintah (X3), dan lama melaut (X4) sedangkan variabel dependent produksi perikanan tangkap (Y). </w:t>
      </w:r>
      <w:proofErr w:type="gramStart"/>
      <w:r w:rsidRPr="00632608">
        <w:rPr>
          <w:rFonts w:ascii="Book Antiqua" w:hAnsi="Book Antiqua"/>
        </w:rPr>
        <w:t>Hasil penelitian menunjukkan faktor yang berpengaruh positif dan signifikan adalah teknologi tepat guna (X1) dan penyuluhan (X2).</w:t>
      </w:r>
      <w:proofErr w:type="gramEnd"/>
      <w:r w:rsidRPr="00632608">
        <w:rPr>
          <w:rFonts w:ascii="Book Antiqua" w:hAnsi="Book Antiqua"/>
        </w:rPr>
        <w:t xml:space="preserve"> </w:t>
      </w:r>
    </w:p>
    <w:p w:rsidR="00632608" w:rsidRDefault="00632608" w:rsidP="00CE6BE1">
      <w:pPr>
        <w:spacing w:after="0" w:line="240" w:lineRule="auto"/>
        <w:jc w:val="both"/>
        <w:rPr>
          <w:rFonts w:ascii="Book Antiqua" w:hAnsi="Book Antiqua"/>
        </w:rPr>
      </w:pPr>
      <w:r w:rsidRPr="00632608">
        <w:rPr>
          <w:rFonts w:ascii="Book Antiqua" w:hAnsi="Book Antiqua"/>
          <w:b/>
        </w:rPr>
        <w:t>Kata Kunci</w:t>
      </w:r>
      <w:r w:rsidRPr="007E596F">
        <w:t xml:space="preserve">: </w:t>
      </w:r>
      <w:r w:rsidRPr="00632608">
        <w:rPr>
          <w:rFonts w:ascii="Book Antiqua" w:hAnsi="Book Antiqua"/>
        </w:rPr>
        <w:t>Produksi, Teknologi Tepat Guna, Nelayan</w:t>
      </w:r>
    </w:p>
    <w:p w:rsidR="009F2ACC" w:rsidRPr="009F2ACC" w:rsidRDefault="009F2ACC" w:rsidP="00CE6BE1">
      <w:pPr>
        <w:spacing w:after="0" w:line="240" w:lineRule="auto"/>
        <w:jc w:val="both"/>
        <w:rPr>
          <w:rFonts w:ascii="Book Antiqua" w:hAnsi="Book Antiqua"/>
        </w:rPr>
      </w:pPr>
    </w:p>
    <w:p w:rsidR="009F2ACC" w:rsidRPr="00632608" w:rsidRDefault="00632608" w:rsidP="00CE6BE1">
      <w:pPr>
        <w:spacing w:line="240" w:lineRule="auto"/>
        <w:jc w:val="both"/>
        <w:rPr>
          <w:rFonts w:ascii="Book Antiqua" w:hAnsi="Book Antiqua" w:cs="Times New Roman"/>
          <w:b/>
          <w:i/>
          <w:sz w:val="28"/>
          <w:szCs w:val="28"/>
        </w:rPr>
      </w:pPr>
      <w:r w:rsidRPr="00632608">
        <w:rPr>
          <w:rFonts w:ascii="Book Antiqua" w:hAnsi="Book Antiqua" w:cs="Times New Roman"/>
          <w:b/>
          <w:i/>
          <w:sz w:val="28"/>
          <w:szCs w:val="28"/>
        </w:rPr>
        <w:t>Abstract</w:t>
      </w:r>
    </w:p>
    <w:p w:rsidR="00632608" w:rsidRPr="00632608" w:rsidRDefault="00632608" w:rsidP="00CE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i/>
        </w:rPr>
      </w:pPr>
      <w:r w:rsidRPr="00632608">
        <w:rPr>
          <w:rFonts w:ascii="Book Antiqua" w:eastAsia="Times New Roman" w:hAnsi="Book Antiqua" w:cs="Times New Roman"/>
          <w:i/>
          <w:lang w:val="en"/>
        </w:rPr>
        <w:t xml:space="preserve">Bone Bay is </w:t>
      </w:r>
      <w:proofErr w:type="gramStart"/>
      <w:r w:rsidRPr="00632608">
        <w:rPr>
          <w:rFonts w:ascii="Book Antiqua" w:eastAsia="Times New Roman" w:hAnsi="Book Antiqua" w:cs="Times New Roman"/>
          <w:i/>
          <w:lang w:val="en"/>
        </w:rPr>
        <w:t>a potential waters</w:t>
      </w:r>
      <w:proofErr w:type="gramEnd"/>
      <w:r w:rsidRPr="00632608">
        <w:rPr>
          <w:rFonts w:ascii="Book Antiqua" w:eastAsia="Times New Roman" w:hAnsi="Book Antiqua" w:cs="Times New Roman"/>
          <w:i/>
          <w:lang w:val="en"/>
        </w:rPr>
        <w:t xml:space="preserve"> in eastern Indonesian waters, in these waters fishermen are able to utilize various fishing gear technologies in catching fish. Bone Bay is on the east side of Palopo City which is the coastal part where Wara Timur District is located. Several productive fishing gears in Ponjalae Village, East Wara District, </w:t>
      </w:r>
      <w:proofErr w:type="gramStart"/>
      <w:r w:rsidRPr="00632608">
        <w:rPr>
          <w:rFonts w:ascii="Book Antiqua" w:eastAsia="Times New Roman" w:hAnsi="Book Antiqua" w:cs="Times New Roman"/>
          <w:i/>
          <w:lang w:val="en"/>
        </w:rPr>
        <w:t>Palopo</w:t>
      </w:r>
      <w:proofErr w:type="gramEnd"/>
      <w:r w:rsidRPr="00632608">
        <w:rPr>
          <w:rFonts w:ascii="Book Antiqua" w:eastAsia="Times New Roman" w:hAnsi="Book Antiqua" w:cs="Times New Roman"/>
          <w:i/>
          <w:lang w:val="en"/>
        </w:rPr>
        <w:t xml:space="preserve"> Municipality are purse seines, gill nets and trap nets. The efficiency of production in fishing fisheries using purse seines, gill nets, trap nets and timing of catches as well as government assistance is closely related to the problem of identifying production factors that affect productivity and effectiveness in utilizing resources. Research on production factors was carried out in order to find out what factors influence capture fisheries production activities in order to increase fishermen's catches. The method used in quantitative research is the probability random sampling method with simple random sampling technique. The analytical method used is multiple linear </w:t>
      </w:r>
      <w:proofErr w:type="gramStart"/>
      <w:r w:rsidRPr="00632608">
        <w:rPr>
          <w:rFonts w:ascii="Book Antiqua" w:eastAsia="Times New Roman" w:hAnsi="Book Antiqua" w:cs="Times New Roman"/>
          <w:i/>
          <w:lang w:val="en"/>
        </w:rPr>
        <w:t>regression</w:t>
      </w:r>
      <w:proofErr w:type="gramEnd"/>
      <w:r w:rsidRPr="00632608">
        <w:rPr>
          <w:rFonts w:ascii="Book Antiqua" w:eastAsia="Times New Roman" w:hAnsi="Book Antiqua" w:cs="Times New Roman"/>
          <w:i/>
          <w:lang w:val="en"/>
        </w:rPr>
        <w:t>. The independent variables in this study are appropriate technology (X1)</w:t>
      </w:r>
      <w:proofErr w:type="gramStart"/>
      <w:r w:rsidRPr="00632608">
        <w:rPr>
          <w:rFonts w:ascii="Book Antiqua" w:eastAsia="Times New Roman" w:hAnsi="Book Antiqua" w:cs="Times New Roman"/>
          <w:i/>
          <w:lang w:val="en"/>
        </w:rPr>
        <w:t>,</w:t>
      </w:r>
      <w:proofErr w:type="gramEnd"/>
      <w:r w:rsidRPr="00632608">
        <w:rPr>
          <w:rFonts w:ascii="Book Antiqua" w:eastAsia="Times New Roman" w:hAnsi="Book Antiqua" w:cs="Times New Roman"/>
          <w:i/>
          <w:lang w:val="en"/>
        </w:rPr>
        <w:t xml:space="preserve"> counseling (X2), government assistance (X3), and length of time at sea (X4) while the dependent variable is capture fisheries production (Y). The results showed that the factors that had a positive and significant influence were appropriate technology (X1) and counseling (X2).</w:t>
      </w:r>
    </w:p>
    <w:p w:rsidR="00632608" w:rsidRDefault="00632608" w:rsidP="00CE6BE1">
      <w:pPr>
        <w:spacing w:line="240" w:lineRule="auto"/>
        <w:jc w:val="both"/>
        <w:rPr>
          <w:rFonts w:ascii="Book Antiqua" w:eastAsia="Book Antiqua" w:hAnsi="Book Antiqua" w:cs="Book Antiqua"/>
          <w:i/>
          <w:color w:val="000000"/>
        </w:rPr>
      </w:pPr>
      <w:r w:rsidRPr="00686276">
        <w:rPr>
          <w:rFonts w:ascii="Book Antiqua" w:eastAsia="Book Antiqua" w:hAnsi="Book Antiqua" w:cs="Book Antiqua"/>
          <w:b/>
          <w:i/>
          <w:color w:val="000000"/>
        </w:rPr>
        <w:t>Keywords</w:t>
      </w:r>
      <w:r>
        <w:rPr>
          <w:rFonts w:ascii="Book Antiqua" w:eastAsia="Book Antiqua" w:hAnsi="Book Antiqua" w:cs="Book Antiqua"/>
          <w:b/>
          <w:i/>
          <w:color w:val="000000"/>
        </w:rPr>
        <w:t xml:space="preserve">: </w:t>
      </w:r>
      <w:r w:rsidRPr="00632608">
        <w:rPr>
          <w:rFonts w:ascii="Book Antiqua" w:eastAsia="Book Antiqua" w:hAnsi="Book Antiqua" w:cs="Book Antiqua"/>
          <w:i/>
          <w:color w:val="000000"/>
        </w:rPr>
        <w:t>Production, Techonology, Approriate Use, Fishermen</w:t>
      </w:r>
    </w:p>
    <w:p w:rsidR="009F2ACC" w:rsidRDefault="00632608" w:rsidP="00CE6BE1">
      <w:pPr>
        <w:spacing w:line="240" w:lineRule="auto"/>
        <w:jc w:val="right"/>
        <w:rPr>
          <w:rFonts w:ascii="Book Antiqua" w:eastAsia="Book Antiqua" w:hAnsi="Book Antiqua" w:cs="Book Antiqua"/>
          <w:color w:val="000000"/>
          <w:sz w:val="20"/>
          <w:szCs w:val="20"/>
        </w:rPr>
      </w:pPr>
      <w:proofErr w:type="gramStart"/>
      <w:r w:rsidRPr="00632608">
        <w:rPr>
          <w:rFonts w:ascii="Book Antiqua" w:eastAsia="Book Antiqua" w:hAnsi="Book Antiqua" w:cs="Book Antiqua"/>
          <w:color w:val="000000"/>
          <w:sz w:val="20"/>
          <w:szCs w:val="20"/>
        </w:rPr>
        <w:lastRenderedPageBreak/>
        <w:t>Copyright  (</w:t>
      </w:r>
      <w:proofErr w:type="gramEnd"/>
      <w:r w:rsidRPr="00632608">
        <w:rPr>
          <w:rFonts w:ascii="Book Antiqua" w:eastAsia="Book Antiqua" w:hAnsi="Book Antiqua" w:cs="Book Antiqua"/>
          <w:color w:val="000000"/>
          <w:sz w:val="20"/>
          <w:szCs w:val="20"/>
        </w:rPr>
        <w:t xml:space="preserve"> C ) Nadia Rawang</w:t>
      </w:r>
    </w:p>
    <w:p w:rsidR="00632608" w:rsidRDefault="00632608" w:rsidP="00CE6BE1">
      <w:pPr>
        <w:spacing w:line="240" w:lineRule="auto"/>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Corresponding Author:</w:t>
      </w:r>
    </w:p>
    <w:p w:rsidR="009F2ACC" w:rsidRDefault="00632608" w:rsidP="00CE6BE1">
      <w:pPr>
        <w:spacing w:line="240" w:lineRule="auto"/>
        <w:rPr>
          <w:rFonts w:ascii="Book Antiqua" w:eastAsia="Book Antiqua" w:hAnsi="Book Antiqua" w:cs="Book Antiqua"/>
          <w:color w:val="00B050"/>
          <w:sz w:val="20"/>
          <w:szCs w:val="20"/>
          <w:u w:val="single"/>
        </w:rPr>
      </w:pPr>
      <w:r>
        <w:rPr>
          <w:rFonts w:ascii="Book Antiqua" w:eastAsia="Book Antiqua" w:hAnsi="Book Antiqua" w:cs="Book Antiqua"/>
          <w:color w:val="000000"/>
          <w:sz w:val="20"/>
          <w:szCs w:val="20"/>
        </w:rPr>
        <w:t xml:space="preserve">Email </w:t>
      </w:r>
      <w:proofErr w:type="gramStart"/>
      <w:r>
        <w:rPr>
          <w:rFonts w:ascii="Book Antiqua" w:eastAsia="Book Antiqua" w:hAnsi="Book Antiqua" w:cs="Book Antiqua"/>
          <w:color w:val="000000"/>
          <w:sz w:val="20"/>
          <w:szCs w:val="20"/>
        </w:rPr>
        <w:t>Addres :</w:t>
      </w:r>
      <w:proofErr w:type="gramEnd"/>
      <w:r>
        <w:rPr>
          <w:rFonts w:ascii="Book Antiqua" w:eastAsia="Book Antiqua" w:hAnsi="Book Antiqua" w:cs="Book Antiqua"/>
          <w:color w:val="000000"/>
          <w:sz w:val="20"/>
          <w:szCs w:val="20"/>
        </w:rPr>
        <w:t xml:space="preserve"> </w:t>
      </w:r>
      <w:hyperlink r:id="rId8" w:history="1">
        <w:r w:rsidR="009F2ACC" w:rsidRPr="008D2C1B">
          <w:rPr>
            <w:rStyle w:val="Hyperlink"/>
            <w:rFonts w:ascii="Book Antiqua" w:eastAsia="Book Antiqua" w:hAnsi="Book Antiqua" w:cs="Book Antiqua"/>
            <w:sz w:val="20"/>
            <w:szCs w:val="20"/>
          </w:rPr>
          <w:t>nadiarawang45@gmail.com</w:t>
        </w:r>
      </w:hyperlink>
    </w:p>
    <w:p w:rsidR="009F2ACC" w:rsidRDefault="009F2ACC" w:rsidP="00CE6BE1">
      <w:pPr>
        <w:spacing w:line="240" w:lineRule="auto"/>
        <w:jc w:val="both"/>
        <w:rPr>
          <w:rFonts w:ascii="Book Antiqua" w:hAnsi="Book Antiqua" w:cs="Times New Roman"/>
          <w:b/>
          <w:sz w:val="28"/>
          <w:szCs w:val="28"/>
        </w:rPr>
      </w:pPr>
      <w:r w:rsidRPr="009F2ACC">
        <w:rPr>
          <w:rFonts w:ascii="Book Antiqua" w:hAnsi="Book Antiqua" w:cs="Times New Roman"/>
          <w:b/>
          <w:sz w:val="28"/>
          <w:szCs w:val="28"/>
        </w:rPr>
        <w:t>PENDAHULUAN</w:t>
      </w:r>
    </w:p>
    <w:p w:rsidR="00E22F9E" w:rsidRPr="00E22F9E" w:rsidRDefault="00E22F9E" w:rsidP="00CE6BE1">
      <w:pPr>
        <w:pStyle w:val="NoSpacing"/>
        <w:jc w:val="both"/>
        <w:rPr>
          <w:rFonts w:ascii="Book Antiqua" w:hAnsi="Book Antiqua" w:cs="Times New Roman"/>
        </w:rPr>
      </w:pPr>
      <w:r>
        <w:rPr>
          <w:rFonts w:ascii="Times New Roman" w:hAnsi="Times New Roman" w:cs="Times New Roman"/>
          <w:sz w:val="24"/>
        </w:rPr>
        <w:t xml:space="preserve">     </w:t>
      </w:r>
      <w:proofErr w:type="gramStart"/>
      <w:r w:rsidRPr="00E22F9E">
        <w:rPr>
          <w:rFonts w:ascii="Book Antiqua" w:hAnsi="Book Antiqua" w:cs="Times New Roman"/>
        </w:rPr>
        <w:t>Kota Palopo merupakan wilayah yang secara geografis letaknya antara 2</w:t>
      </w:r>
      <w:r w:rsidRPr="00E22F9E">
        <w:rPr>
          <w:rFonts w:ascii="Book Antiqua" w:hAnsi="Book Antiqua" w:cs="Times New Roman"/>
          <w:vertAlign w:val="superscript"/>
        </w:rPr>
        <w:t xml:space="preserve">0 </w:t>
      </w:r>
      <w:r w:rsidRPr="00E22F9E">
        <w:rPr>
          <w:rFonts w:ascii="Book Antiqua" w:hAnsi="Book Antiqua" w:cs="Times New Roman"/>
        </w:rPr>
        <w:t>53’ 15” Lintang Selatan dan 3</w:t>
      </w:r>
      <w:r w:rsidRPr="00E22F9E">
        <w:rPr>
          <w:rFonts w:ascii="Book Antiqua" w:hAnsi="Book Antiqua" w:cs="Times New Roman"/>
          <w:vertAlign w:val="superscript"/>
        </w:rPr>
        <w:t xml:space="preserve">0 </w:t>
      </w:r>
      <w:r w:rsidRPr="00E22F9E">
        <w:rPr>
          <w:rFonts w:ascii="Book Antiqua" w:hAnsi="Book Antiqua" w:cs="Times New Roman"/>
        </w:rPr>
        <w:t>04’ 08” Lintang Selatan dan 120</w:t>
      </w:r>
      <w:r w:rsidRPr="00E22F9E">
        <w:rPr>
          <w:rFonts w:ascii="Book Antiqua" w:hAnsi="Book Antiqua" w:cs="Times New Roman"/>
          <w:vertAlign w:val="superscript"/>
        </w:rPr>
        <w:t>0</w:t>
      </w:r>
      <w:r w:rsidRPr="00E22F9E">
        <w:rPr>
          <w:rFonts w:ascii="Book Antiqua" w:hAnsi="Book Antiqua" w:cs="Times New Roman"/>
        </w:rPr>
        <w:t xml:space="preserve"> 03’ 10” Bujur Timur dan 120</w:t>
      </w:r>
      <w:r w:rsidRPr="00E22F9E">
        <w:rPr>
          <w:rFonts w:ascii="Book Antiqua" w:hAnsi="Book Antiqua" w:cs="Times New Roman"/>
          <w:vertAlign w:val="superscript"/>
        </w:rPr>
        <w:t>0</w:t>
      </w:r>
      <w:r w:rsidRPr="00E22F9E">
        <w:rPr>
          <w:rFonts w:ascii="Book Antiqua" w:hAnsi="Book Antiqua" w:cs="Times New Roman"/>
        </w:rPr>
        <w:t xml:space="preserve"> 14’ 34” Bujur Timur.</w:t>
      </w:r>
      <w:proofErr w:type="gramEnd"/>
      <w:r w:rsidRPr="00E22F9E">
        <w:rPr>
          <w:rFonts w:ascii="Book Antiqua" w:hAnsi="Book Antiqua" w:cs="Times New Roman"/>
        </w:rPr>
        <w:t xml:space="preserve"> Kota Palopo berbatasan dengan Kecamatan Walenrang Kabupaten Luwu di sebelah Utara, berbatasan dengan Teluk Bone di sebelah Timur, berbatasan dengan Kecamatan Bua Kabupaten Luwu di sebelah Selatan, dan berbatasan dengan Kecamatan Tondon Nanggala Kabupaten Toraja Utara di sebelah Barat. Luas wilayah Kota Palopo 247,52Km</w:t>
      </w:r>
      <w:r w:rsidRPr="00E22F9E">
        <w:rPr>
          <w:rFonts w:ascii="Book Antiqua" w:hAnsi="Book Antiqua" w:cs="Times New Roman"/>
          <w:vertAlign w:val="superscript"/>
        </w:rPr>
        <w:t>2</w:t>
      </w:r>
      <w:r w:rsidRPr="00E22F9E">
        <w:rPr>
          <w:rFonts w:ascii="Book Antiqua" w:hAnsi="Book Antiqua" w:cs="Times New Roman"/>
        </w:rPr>
        <w:t xml:space="preserve"> terbagi atas 9 kecamatan dan 48 kelurahan, geografi wilayahnya mencakup pesisir di bagian Timur dan pegunungan di bagian Barat, serta dataran rendah yang memanjang dari utara hingga selatan dengan 6 aliran sungai. </w:t>
      </w:r>
      <w:proofErr w:type="gramStart"/>
      <w:r w:rsidRPr="00E22F9E">
        <w:rPr>
          <w:rFonts w:ascii="Book Antiqua" w:hAnsi="Book Antiqua" w:cs="Times New Roman"/>
        </w:rPr>
        <w:t>Kota Palopo berbatasan dengan Teluk Bone yang merupakan perairan potensial di perairan Timur Indonesia, di perairan ini nelayan mampu memanfaatkan berbagai teknologi alat tangkap da</w:t>
      </w:r>
      <w:r>
        <w:rPr>
          <w:rFonts w:ascii="Book Antiqua" w:hAnsi="Book Antiqua" w:cs="Times New Roman"/>
        </w:rPr>
        <w:t>lam melakukan penangkapan ikan.</w:t>
      </w:r>
      <w:proofErr w:type="gramEnd"/>
      <w:r>
        <w:rPr>
          <w:rFonts w:ascii="Book Antiqua" w:hAnsi="Book Antiqua" w:cs="Times New Roman"/>
        </w:rPr>
        <w:t xml:space="preserve"> </w:t>
      </w:r>
      <w:r w:rsidRPr="00E22F9E">
        <w:rPr>
          <w:rFonts w:ascii="Book Antiqua" w:hAnsi="Book Antiqua" w:cs="Times New Roman"/>
        </w:rPr>
        <w:fldChar w:fldCharType="begin" w:fldLock="1"/>
      </w:r>
      <w:r w:rsidRPr="00E22F9E">
        <w:rPr>
          <w:rFonts w:ascii="Book Antiqua" w:hAnsi="Book Antiqua" w:cs="Times New Roman"/>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Kata","author":[{"dropping-particle":"","family":"Herullah","given":"Achmar","non-dropping-particle":"","parse-names":false,"suffix":""}],"id":"ITEM-1","issued":{"date-parts":[["2016"]]},"title":"Jurnal Skripsi","type":"article"},"uris":["http://www.mendeley.com/documents/?uuid=0b5fb4a0-99af-4521-8b14-43fca45d882b"]}],"mendeley":{"formattedCitation":"(Herullah, 2016)","plainTextFormattedCitation":"(Herullah, 2016)","previouslyFormattedCitation":"(Herullah, 2016)"},"properties":{"noteIndex":0},"schema":"https://github.com/citation-style-language/schema/raw/master/csl-citation.json"}</w:instrText>
      </w:r>
      <w:r w:rsidRPr="00E22F9E">
        <w:rPr>
          <w:rFonts w:ascii="Book Antiqua" w:hAnsi="Book Antiqua" w:cs="Times New Roman"/>
        </w:rPr>
        <w:fldChar w:fldCharType="separate"/>
      </w:r>
      <w:proofErr w:type="gramStart"/>
      <w:r w:rsidRPr="00E22F9E">
        <w:rPr>
          <w:rFonts w:ascii="Book Antiqua" w:hAnsi="Book Antiqua" w:cs="Times New Roman"/>
          <w:noProof/>
        </w:rPr>
        <w:t>(Herullah, 2016)</w:t>
      </w:r>
      <w:r w:rsidRPr="00E22F9E">
        <w:rPr>
          <w:rFonts w:ascii="Book Antiqua" w:hAnsi="Book Antiqua" w:cs="Times New Roman"/>
        </w:rPr>
        <w:fldChar w:fldCharType="end"/>
      </w:r>
      <w:r>
        <w:rPr>
          <w:rFonts w:ascii="Book Antiqua" w:hAnsi="Book Antiqua" w:cs="Times New Roman"/>
        </w:rPr>
        <w:t>.</w:t>
      </w:r>
      <w:proofErr w:type="gramEnd"/>
      <w:r>
        <w:rPr>
          <w:rFonts w:ascii="Book Antiqua" w:hAnsi="Book Antiqua" w:cs="Times New Roman"/>
        </w:rPr>
        <w:t xml:space="preserve"> </w:t>
      </w:r>
      <w:proofErr w:type="gramStart"/>
      <w:r w:rsidRPr="00E22F9E">
        <w:rPr>
          <w:rFonts w:ascii="Book Antiqua" w:hAnsi="Book Antiqua" w:cs="Times New Roman"/>
        </w:rPr>
        <w:t>Masyarakat nelayan merupakan sekelompok orang yang melakukan usaha mendapatkan penghasilan dari kegiatan menangkap ikan.</w:t>
      </w:r>
      <w:proofErr w:type="gramEnd"/>
      <w:r w:rsidRPr="00E22F9E">
        <w:rPr>
          <w:rFonts w:ascii="Book Antiqua" w:hAnsi="Book Antiqua" w:cs="Times New Roman"/>
        </w:rPr>
        <w:t xml:space="preserve"> </w:t>
      </w:r>
      <w:proofErr w:type="gramStart"/>
      <w:r w:rsidRPr="00E22F9E">
        <w:rPr>
          <w:rFonts w:ascii="Book Antiqua" w:hAnsi="Book Antiqua" w:cs="Times New Roman"/>
        </w:rPr>
        <w:t>Hasil tangkapan yang diperoleh nelayan merupakan penentu tingkat kesejahteraan dari nelayan.</w:t>
      </w:r>
      <w:proofErr w:type="gramEnd"/>
      <w:r w:rsidRPr="00E22F9E">
        <w:rPr>
          <w:rFonts w:ascii="Book Antiqua" w:hAnsi="Book Antiqua" w:cs="Times New Roman"/>
        </w:rPr>
        <w:t xml:space="preserve"> Karena jika hasil tangkapan yang didapatkan melimpah maka pendapatan</w:t>
      </w:r>
      <w:r>
        <w:rPr>
          <w:rFonts w:ascii="Book Antiqua" w:hAnsi="Book Antiqua" w:cs="Times New Roman"/>
        </w:rPr>
        <w:t xml:space="preserve"> yang mereka terima juga banyak </w:t>
      </w:r>
      <w:r w:rsidRPr="00E22F9E">
        <w:rPr>
          <w:rFonts w:ascii="Book Antiqua" w:hAnsi="Book Antiqua" w:cs="Times New Roman"/>
        </w:rPr>
        <w:fldChar w:fldCharType="begin" w:fldLock="1"/>
      </w:r>
      <w:r w:rsidRPr="00E22F9E">
        <w:rPr>
          <w:rFonts w:ascii="Book Antiqua" w:hAnsi="Book Antiqua" w:cs="Times New Roman"/>
        </w:rPr>
        <w:instrText>ADDIN CSL_CITATION {"citationItems":[{"id":"ITEM-1","itemData":{"ISSN":"2716-4799","abstract":"Tujuan dari penelitian ini untuk mengetahui pengaruh faktor Pengalaman Kerja, Jam Kerja, dan Jarak Tempuh terhadap Pendapatan buruh nelayan di Pantai Sendangbiru Desa Tambakrejo Kabupaten Malang. Alat analisis yang digunakan adalah Regresi Linier Berganda, dan menggunakan Uji statistik dan Uji Asumsi Klasik. Hasil dari penelitian ini adalah variabel Pengalaman Kerja, Jam Kerja, dan Jarak Tempuh memiliki pengaruh yang positif dan signifikan terhadap pendapatan buruh nelayan, ketika faktor Pengalaman Kerja, Jam Kerja, dan Jarak Tempuh meningkat, maka Pendapatan buruh nelayan juga akan meningkat.","author":[{"dropping-particle":"","family":"Aryanto","given":"Daniel Agustinus","non-dropping-particle":"","parse-names":false,"suffix":""},{"dropping-particle":"","family":"Sudarti","given":"Sudarti","non-dropping-particle":"","parse-names":false,"suffix":""}],"container-title":"Jurnal Ilmu Ekonomi JIE","id":"ITEM-1","issue":"1","issued":{"date-parts":[["2017"]]},"page":"16-29","title":"Analisis faktor-faktor yang mempengaruhi pendapatan buruh nelayan di Pantai Sendangbiru Desa Tambakrejo Kabupaten Malang","type":"article-journal","volume":"1"},"uris":["http://www.mendeley.com/documents/?uuid=a45a55a5-1303-4dd9-b9b0-ef0ff42b4f0c"]}],"mendeley":{"formattedCitation":"(Aryanto &amp; Sudarti, 2017)","plainTextFormattedCitation":"(Aryanto &amp; Sudarti, 2017)","previouslyFormattedCitation":"(Aryanto &amp; Sudarti, 2017)"},"properties":{"noteIndex":0},"schema":"https://github.com/citation-style-language/schema/raw/master/csl-citation.json"}</w:instrText>
      </w:r>
      <w:r w:rsidRPr="00E22F9E">
        <w:rPr>
          <w:rFonts w:ascii="Book Antiqua" w:hAnsi="Book Antiqua" w:cs="Times New Roman"/>
        </w:rPr>
        <w:fldChar w:fldCharType="separate"/>
      </w:r>
      <w:r w:rsidRPr="00E22F9E">
        <w:rPr>
          <w:rFonts w:ascii="Book Antiqua" w:hAnsi="Book Antiqua" w:cs="Times New Roman"/>
          <w:noProof/>
        </w:rPr>
        <w:t>(Aryanto &amp; Sudarti, 2017)</w:t>
      </w:r>
      <w:r w:rsidRPr="00E22F9E">
        <w:rPr>
          <w:rFonts w:ascii="Book Antiqua" w:hAnsi="Book Antiqua" w:cs="Times New Roman"/>
        </w:rPr>
        <w:fldChar w:fldCharType="end"/>
      </w:r>
      <w:r w:rsidRPr="00E22F9E">
        <w:rPr>
          <w:rFonts w:ascii="Book Antiqua" w:hAnsi="Book Antiqua" w:cs="Times New Roman"/>
        </w:rPr>
        <w:t>.</w:t>
      </w:r>
    </w:p>
    <w:p w:rsidR="00E22F9E" w:rsidRPr="00E22F9E" w:rsidRDefault="00E22F9E" w:rsidP="00CE6BE1">
      <w:pPr>
        <w:pStyle w:val="NoSpacing"/>
        <w:jc w:val="both"/>
        <w:rPr>
          <w:rFonts w:ascii="Book Antiqua" w:hAnsi="Book Antiqua" w:cs="Times New Roman"/>
        </w:rPr>
      </w:pPr>
    </w:p>
    <w:p w:rsidR="00E22F9E" w:rsidRPr="00E22F9E" w:rsidRDefault="00E22F9E" w:rsidP="00CE6BE1">
      <w:pPr>
        <w:pStyle w:val="NoSpacing"/>
        <w:jc w:val="both"/>
        <w:rPr>
          <w:rFonts w:ascii="Book Antiqua" w:hAnsi="Book Antiqua" w:cs="Times New Roman"/>
        </w:rPr>
      </w:pPr>
      <w:r w:rsidRPr="00E22F9E">
        <w:rPr>
          <w:rFonts w:ascii="Book Antiqua" w:hAnsi="Book Antiqua" w:cs="Times New Roman"/>
        </w:rPr>
        <w:t xml:space="preserve">  </w:t>
      </w:r>
      <w:r>
        <w:rPr>
          <w:rFonts w:ascii="Book Antiqua" w:hAnsi="Book Antiqua" w:cs="Times New Roman"/>
        </w:rPr>
        <w:t xml:space="preserve"> </w:t>
      </w:r>
      <w:r w:rsidRPr="00E22F9E">
        <w:rPr>
          <w:rFonts w:ascii="Book Antiqua" w:hAnsi="Book Antiqua" w:cs="Times New Roman"/>
        </w:rPr>
        <w:t xml:space="preserve"> </w:t>
      </w:r>
      <w:proofErr w:type="gramStart"/>
      <w:r w:rsidRPr="00E22F9E">
        <w:rPr>
          <w:rFonts w:ascii="Book Antiqua" w:hAnsi="Book Antiqua" w:cs="Times New Roman"/>
        </w:rPr>
        <w:t>Perikanan merupakan semua kegiatan yang berhubungan dengan pengelolaan dan pemanfaatan   sumber daya ikan dan lingkungannya mulai dari pra-produksi, produksi, pengolahan sampai dengan pemasaran dilaksanakan dalam suatu sistem bisnis perikanan.</w:t>
      </w:r>
      <w:proofErr w:type="gramEnd"/>
      <w:r w:rsidRPr="00E22F9E">
        <w:rPr>
          <w:rFonts w:ascii="Book Antiqua" w:hAnsi="Book Antiqua" w:cs="Times New Roman"/>
        </w:rPr>
        <w:t xml:space="preserve"> Oleh karena adanya pembangunan subsektor perikanan diharapkan mampu meningkatkan produksi, memperluas kesempatan kerja dan kesempatan berusaha, serta dapat memberikan kontribusi dalam peningkatan kesejahteraan nelayan dan meningkatkan perekonomian daerah </w:t>
      </w:r>
      <w:r w:rsidRPr="00E22F9E">
        <w:rPr>
          <w:rFonts w:ascii="Book Antiqua" w:hAnsi="Book Antiqua" w:cs="Times New Roman"/>
        </w:rPr>
        <w:fldChar w:fldCharType="begin" w:fldLock="1"/>
      </w:r>
      <w:r w:rsidRPr="00E22F9E">
        <w:rPr>
          <w:rFonts w:ascii="Book Antiqua" w:hAnsi="Book Antiqua" w:cs="Times New Roman"/>
        </w:rPr>
        <w:instrText>ADDIN CSL_CITATION {"citationItems":[{"id":"ITEM-1","itemData":{"DOI":"10.12962/j23373539.v6i2.25153","ISSN":"2301-9271","abstract":"Kabupaten Tulungagung merupakan salah satu kabupaten di Jawa Timur yang memiliki potensi sumberdaya lokal perikanan tangkap di wilayah pesisirnya dan memiliki peran untuk pengembangan wilayah khususnya dalam pembangunan ekonomi. Produksi perikanan tangkap yang dihasilkan oleh Kabupaten Tulungagung tergolong besar, yaitu sebesar 206.408,952 ton. Namun potensi perikanan yang besar masih belum dimanfaatkan keseluruhan oleh masyarakat dimana diketahui terdapat masyarakat yang tergolong miskin di pesisir selatan Kabupaten Tulungagung sebesar 8,60% atau 87.360 jiwa. Selain itu, jumlah keseluruhan perikanan tangkap yang mengalami proses pengolahan hanya 1.462,456 ton atau hanya sekitar 0,7% dari total keseluruhan. Untuk itu diperlukan pengembangan subsektor perikanan tangkap dengan mengoptimalkan potensi lokal melalui pendekatan pengembangan ekonomi lokal. Penelitian ini bertujuan untuk mengetahui faktor – faktor apa saja yang berpengaruh untuk pengembangan subsektor perikanan tangkap di pesisir selatan Kabupaten Tulungagung dengan pendekatan PEL. Metode analisis yang digunakan untuk penelitian ini adalah confirmatory factor analysis.","author":[{"dropping-particle":"","family":"Yusni","given":"Marindi Briska","non-dropping-particle":"","parse-names":false,"suffix":""},{"dropping-particle":"","family":"Santoso","given":"Eko Budi","non-dropping-particle":"","parse-names":false,"suffix":""}],"container-title":"Jurnal Teknik ITS","id":"ITEM-1","issue":"2","issued":{"date-parts":[["2018"]]},"title":"Analisis Faktor – Faktor yang Mempengaruhi Pengembangan Subsektor Perikanan Tangkap di Pesisir Selatan Kabupaten Tulungagung dengan Konsep Pengembangan Ekonomi Lokal","type":"article-journal","volume":"6"},"uris":["http://www.mendeley.com/documents/?uuid=c80600d7-0857-47ef-946e-3baa04a07746"]}],"mendeley":{"formattedCitation":"(Yusni &amp; Santoso, 2018)","plainTextFormattedCitation":"(Yusni &amp; Santoso, 2018)","previouslyFormattedCitation":"(Yusni &amp; Santoso, 2018)"},"properties":{"noteIndex":0},"schema":"https://github.com/citation-style-language/schema/raw/master/csl-citation.json"}</w:instrText>
      </w:r>
      <w:r w:rsidRPr="00E22F9E">
        <w:rPr>
          <w:rFonts w:ascii="Book Antiqua" w:hAnsi="Book Antiqua" w:cs="Times New Roman"/>
        </w:rPr>
        <w:fldChar w:fldCharType="separate"/>
      </w:r>
      <w:r w:rsidRPr="00E22F9E">
        <w:rPr>
          <w:rFonts w:ascii="Book Antiqua" w:hAnsi="Book Antiqua" w:cs="Times New Roman"/>
          <w:noProof/>
        </w:rPr>
        <w:t>(Yusni &amp; Santoso, 2018)</w:t>
      </w:r>
      <w:r w:rsidRPr="00E22F9E">
        <w:rPr>
          <w:rFonts w:ascii="Book Antiqua" w:hAnsi="Book Antiqua" w:cs="Times New Roman"/>
        </w:rPr>
        <w:fldChar w:fldCharType="end"/>
      </w:r>
      <w:r>
        <w:rPr>
          <w:rFonts w:ascii="Book Antiqua" w:hAnsi="Book Antiqua" w:cs="Times New Roman"/>
        </w:rPr>
        <w:t xml:space="preserve">. </w:t>
      </w:r>
      <w:r w:rsidRPr="00E22F9E">
        <w:rPr>
          <w:rFonts w:ascii="Book Antiqua" w:hAnsi="Book Antiqua" w:cs="Times New Roman"/>
        </w:rPr>
        <w:t xml:space="preserve">Perikanan sebagai salah satu sub sector pertanian mempunyai kedudukan yang unik dan spesifik dalam Pola Dasar Pembangunan Nasional, yang perlu mendapat perhatian khusus mengingat dominannya faktor-faktor geografis, hidrografis, serta jenis flora dan fauna perikanan yang sangat beragam. </w:t>
      </w:r>
      <w:proofErr w:type="gramStart"/>
      <w:r w:rsidRPr="00E22F9E">
        <w:rPr>
          <w:rFonts w:ascii="Book Antiqua" w:hAnsi="Book Antiqua" w:cs="Times New Roman"/>
        </w:rPr>
        <w:t>Nelayan adalah orang yang secara aktif melakukan pekerjaan dalam operasi penangkapan ikan.</w:t>
      </w:r>
      <w:proofErr w:type="gramEnd"/>
      <w:r w:rsidRPr="00E22F9E">
        <w:rPr>
          <w:rFonts w:ascii="Book Antiqua" w:hAnsi="Book Antiqua" w:cs="Times New Roman"/>
        </w:rPr>
        <w:t xml:space="preserve"> </w:t>
      </w:r>
      <w:r w:rsidRPr="00E22F9E">
        <w:rPr>
          <w:rFonts w:ascii="Book Antiqua" w:hAnsi="Book Antiqua" w:cs="Times New Roman"/>
        </w:rPr>
        <w:fldChar w:fldCharType="begin" w:fldLock="1"/>
      </w:r>
      <w:r w:rsidRPr="00E22F9E">
        <w:rPr>
          <w:rFonts w:ascii="Book Antiqua" w:hAnsi="Book Antiqua" w:cs="Times New Roman"/>
        </w:rPr>
        <w:instrText>ADDIN CSL_CITATION {"citationItems":[{"id":"ITEM-1","itemData":{"abstract":"Penelitian ini bertujuan: 1) untuk mengetahui pengaruh faktor-faktor terhadap pendapatan nelayan di Desa Bongo Kecamatan Batudaa Pantai. 2) untuk menganalisis bagaimana pendapatan nelayan di Desa Bongo Kecamatan Batudaa Pantai. Metode penelitian yang di gunakan pada penelitian ini adalah survei dengan analisis data menggunakan analisis deskriptif dan analaisis linier berganda. Hasil penelitian ini menunjukan: 1) Modal, tenaga kerja, pengalaman dan jarak tempuh melaut secara bersama-sama berpengaruh nyata terhadap pendapatan nelayan di Desa Bongo Kecamatan Batudaa Pantai. Sedangkan secara parsial hanya modal dan jarak tempuh melaut yang berpengaruh sangat nyata, sedangkan tenaga kerja dan pengalaman berpengaruh tidak nyata. 2) Rata-rata pendapatan nelayan responden di Desa Bongo Kecamatan Batudaa Pantai adalah Rp. 7.473.852 setiap tiga bulan","author":[{"dropping-particle":"","family":"Sofyan R. Indara, Irwan Bempah","given":"Yurike Boekousoe","non-dropping-particle":"","parse-names":false,"suffix":""}],"container-title":"Jurnal Agrinesia","id":"ITEM-1","issue":"1","issued":{"date-parts":[["2017"]]},"page":"91-97","title":"Faktor-faktor yang mempengaruhi pendapatan nelayan tangkap di desa bongo kecamatan batudaa pantai kabupaten gorontalo 1)","type":"article-journal","volume":"2"},"uris":["http://www.mendeley.com/documents/?uuid=b5805940-93c6-4729-ba78-0c2b5145face"]}],"mendeley":{"formattedCitation":"(Sofyan R. Indara, Irwan Bempah, 2017)","plainTextFormattedCitation":"(Sofyan R. Indara, Irwan Bempah, 2017)","previouslyFormattedCitation":"(Sofyan R. Indara, Irwan Bempah, 2017)"},"properties":{"noteIndex":0},"schema":"https://github.com/citation-style-language/schema/raw/master/csl-citation.json"}</w:instrText>
      </w:r>
      <w:r w:rsidRPr="00E22F9E">
        <w:rPr>
          <w:rFonts w:ascii="Book Antiqua" w:hAnsi="Book Antiqua" w:cs="Times New Roman"/>
        </w:rPr>
        <w:fldChar w:fldCharType="separate"/>
      </w:r>
      <w:r w:rsidRPr="00E22F9E">
        <w:rPr>
          <w:rFonts w:ascii="Book Antiqua" w:hAnsi="Book Antiqua" w:cs="Times New Roman"/>
          <w:noProof/>
        </w:rPr>
        <w:t>(Sofyan R. Indara, Irwan Bempah, 2017)</w:t>
      </w:r>
      <w:r w:rsidRPr="00E22F9E">
        <w:rPr>
          <w:rFonts w:ascii="Book Antiqua" w:hAnsi="Book Antiqua" w:cs="Times New Roman"/>
        </w:rPr>
        <w:fldChar w:fldCharType="end"/>
      </w:r>
      <w:r w:rsidRPr="00E22F9E">
        <w:rPr>
          <w:rFonts w:ascii="Book Antiqua" w:hAnsi="Book Antiqua" w:cs="Times New Roman"/>
        </w:rPr>
        <w:t>.</w:t>
      </w:r>
    </w:p>
    <w:p w:rsidR="00E22F9E" w:rsidRPr="00E22F9E" w:rsidRDefault="00E22F9E" w:rsidP="00CE6BE1">
      <w:pPr>
        <w:pStyle w:val="NoSpacing"/>
        <w:jc w:val="both"/>
        <w:rPr>
          <w:rFonts w:ascii="Book Antiqua" w:hAnsi="Book Antiqua" w:cs="Times New Roman"/>
        </w:rPr>
      </w:pPr>
    </w:p>
    <w:p w:rsidR="00E22F9E" w:rsidRPr="00E22F9E" w:rsidRDefault="00E22F9E" w:rsidP="00CE6BE1">
      <w:pPr>
        <w:pStyle w:val="NoSpacing"/>
        <w:jc w:val="both"/>
        <w:rPr>
          <w:rFonts w:ascii="Book Antiqua" w:hAnsi="Book Antiqua" w:cs="Times New Roman"/>
        </w:rPr>
      </w:pPr>
      <w:r w:rsidRPr="00E22F9E">
        <w:rPr>
          <w:rFonts w:ascii="Book Antiqua" w:hAnsi="Book Antiqua" w:cs="Times New Roman"/>
        </w:rPr>
        <w:t xml:space="preserve">     </w:t>
      </w:r>
      <w:proofErr w:type="gramStart"/>
      <w:r w:rsidRPr="00E22F9E">
        <w:rPr>
          <w:rFonts w:ascii="Book Antiqua" w:hAnsi="Book Antiqua" w:cs="Times New Roman"/>
        </w:rPr>
        <w:t>Tingkat kesejahteraan nelayan sangat di tentukan oleh hasil tangkapannya.</w:t>
      </w:r>
      <w:proofErr w:type="gramEnd"/>
      <w:r w:rsidRPr="00E22F9E">
        <w:rPr>
          <w:rFonts w:ascii="Book Antiqua" w:hAnsi="Book Antiqua" w:cs="Times New Roman"/>
        </w:rPr>
        <w:t xml:space="preserve"> </w:t>
      </w:r>
      <w:proofErr w:type="gramStart"/>
      <w:r w:rsidRPr="00E22F9E">
        <w:rPr>
          <w:rFonts w:ascii="Book Antiqua" w:hAnsi="Book Antiqua" w:cs="Times New Roman"/>
        </w:rPr>
        <w:t>Banyaknya tangkapan tercermin pula besarnya pendapatan yang di terima dan pendapatan tersebut sebagian besar untuk keperluan komsumsi keluarga.</w:t>
      </w:r>
      <w:proofErr w:type="gramEnd"/>
      <w:r w:rsidRPr="00E22F9E">
        <w:rPr>
          <w:rFonts w:ascii="Book Antiqua" w:hAnsi="Book Antiqua" w:cs="Times New Roman"/>
        </w:rPr>
        <w:t xml:space="preserve"> </w:t>
      </w:r>
      <w:proofErr w:type="gramStart"/>
      <w:r w:rsidRPr="00E22F9E">
        <w:rPr>
          <w:rFonts w:ascii="Book Antiqua" w:hAnsi="Book Antiqua" w:cs="Times New Roman"/>
        </w:rPr>
        <w:t>Para nelayan melakukan pekerjaannya dengan tujuan untuk memperoleh pendapatan demi kebutuhan hidup.</w:t>
      </w:r>
      <w:proofErr w:type="gramEnd"/>
      <w:r w:rsidRPr="00E22F9E">
        <w:rPr>
          <w:rFonts w:ascii="Book Antiqua" w:hAnsi="Book Antiqua" w:cs="Times New Roman"/>
        </w:rPr>
        <w:t xml:space="preserve"> </w:t>
      </w:r>
      <w:proofErr w:type="gramStart"/>
      <w:r w:rsidRPr="00E22F9E">
        <w:rPr>
          <w:rFonts w:ascii="Book Antiqua" w:hAnsi="Book Antiqua" w:cs="Times New Roman"/>
        </w:rPr>
        <w:t>Untuk pelaksanaannya di perlukan beberapa perlengkapan dan di pengaruhi pula oleh banyak faktor guna mendukung keberhasilan kegiatan.</w:t>
      </w:r>
      <w:proofErr w:type="gramEnd"/>
      <w:r w:rsidRPr="00E22F9E">
        <w:rPr>
          <w:rFonts w:ascii="Book Antiqua" w:hAnsi="Book Antiqua" w:cs="Times New Roman"/>
        </w:rPr>
        <w:t xml:space="preserve"> </w:t>
      </w:r>
      <w:r w:rsidRPr="00E22F9E">
        <w:rPr>
          <w:rFonts w:ascii="Book Antiqua" w:hAnsi="Book Antiqua" w:cs="Times New Roman"/>
        </w:rPr>
        <w:fldChar w:fldCharType="begin" w:fldLock="1"/>
      </w:r>
      <w:r w:rsidRPr="00E22F9E">
        <w:rPr>
          <w:rFonts w:ascii="Book Antiqua" w:hAnsi="Book Antiqua" w:cs="Times New Roman"/>
        </w:rPr>
        <w:instrText>ADDIN CSL_CITATION {"citationItems":[{"id":"ITEM-1","itemData":{"abstract":"Penelitian ini bertujuan: 1) untuk mengetahui pengaruh faktor-faktor terhadap pendapatan nelayan di Desa Bongo Kecamatan Batudaa Pantai. 2) untuk menganalisis bagaimana pendapatan nelayan di Desa Bongo Kecamatan Batudaa Pantai. Metode penelitian yang di gunakan pada penelitian ini adalah survei dengan analisis data menggunakan analisis deskriptif dan analaisis linier berganda. Hasil penelitian ini menunjukan: 1) Modal, tenaga kerja, pengalaman dan jarak tempuh melaut secara bersama-sama berpengaruh nyata terhadap pendapatan nelayan di Desa Bongo Kecamatan Batudaa Pantai. Sedangkan secara parsial hanya modal dan jarak tempuh melaut yang berpengaruh sangat nyata, sedangkan tenaga kerja dan pengalaman berpengaruh tidak nyata. 2) Rata-rata pendapatan nelayan responden di Desa Bongo Kecamatan Batudaa Pantai adalah Rp. 7.473.852 setiap tiga bulan","author":[{"dropping-particle":"","family":"Sofyan R. Indara, Irwan Bempah","given":"Yurike Boekousoe","non-dropping-particle":"","parse-names":false,"suffix":""}],"container-title":"Jurnal Agrinesia","id":"ITEM-1","issue":"1","issued":{"date-parts":[["2017"]]},"page":"91-97","title":"Faktor-faktor yang mempengaruhi pendapatan nelayan tangkap di desa bongo kecamatan batudaa pantai kabupaten gorontalo 1)","type":"article-journal","volume":"2"},"uris":["http://www.mendeley.com/documents/?uuid=b5805940-93c6-4729-ba78-0c2b5145face"]}],"mendeley":{"formattedCitation":"(Sofyan R. Indara, Irwan Bempah, 2017)","plainTextFormattedCitation":"(Sofyan R. Indara, Irwan Bempah, 2017)","previouslyFormattedCitation":"(Sofyan R. Indara, Irwan Bempah, 2017)"},"properties":{"noteIndex":0},"schema":"https://github.com/citation-style-language/schema/raw/master/csl-citation.json"}</w:instrText>
      </w:r>
      <w:r w:rsidRPr="00E22F9E">
        <w:rPr>
          <w:rFonts w:ascii="Book Antiqua" w:hAnsi="Book Antiqua" w:cs="Times New Roman"/>
        </w:rPr>
        <w:fldChar w:fldCharType="separate"/>
      </w:r>
      <w:r w:rsidRPr="00E22F9E">
        <w:rPr>
          <w:rFonts w:ascii="Book Antiqua" w:hAnsi="Book Antiqua" w:cs="Times New Roman"/>
          <w:noProof/>
        </w:rPr>
        <w:t>(Sofyan R. Indara, Irwan Bempah, 2017)</w:t>
      </w:r>
      <w:r w:rsidRPr="00E22F9E">
        <w:rPr>
          <w:rFonts w:ascii="Book Antiqua" w:hAnsi="Book Antiqua" w:cs="Times New Roman"/>
        </w:rPr>
        <w:fldChar w:fldCharType="end"/>
      </w:r>
      <w:r>
        <w:rPr>
          <w:rFonts w:ascii="Book Antiqua" w:hAnsi="Book Antiqua" w:cs="Times New Roman"/>
        </w:rPr>
        <w:t xml:space="preserve">. </w:t>
      </w:r>
      <w:proofErr w:type="gramStart"/>
      <w:r w:rsidRPr="00E22F9E">
        <w:rPr>
          <w:rFonts w:ascii="Book Antiqua" w:hAnsi="Book Antiqua" w:cs="Times New Roman"/>
        </w:rPr>
        <w:t>Tingkat kesejahteraan nelayan sangat ditentukan oleh hasil tangkapannya atau yang biasa di sebut dengan produksi hasil tangkapan.</w:t>
      </w:r>
      <w:proofErr w:type="gramEnd"/>
      <w:r w:rsidRPr="00E22F9E">
        <w:rPr>
          <w:rFonts w:ascii="Book Antiqua" w:hAnsi="Book Antiqua" w:cs="Times New Roman"/>
        </w:rPr>
        <w:t xml:space="preserve"> </w:t>
      </w:r>
      <w:proofErr w:type="gramStart"/>
      <w:r w:rsidRPr="00E22F9E">
        <w:rPr>
          <w:rFonts w:ascii="Book Antiqua" w:hAnsi="Book Antiqua" w:cs="Times New Roman"/>
        </w:rPr>
        <w:t>Banyaknya tangkapan secara langsung juga berpengaruh terhadap besarnya pendapatan yang diterima hingga nelayan mampu memenuhi kebutuhan sehari-hari mereka.</w:t>
      </w:r>
      <w:proofErr w:type="gramEnd"/>
      <w:r w:rsidRPr="00E22F9E">
        <w:rPr>
          <w:rFonts w:ascii="Book Antiqua" w:hAnsi="Book Antiqua" w:cs="Times New Roman"/>
        </w:rPr>
        <w:t xml:space="preserve"> Hal ini dapat diartikan bahwa kebutuhan-kebutuhan hidupnya tersedia </w:t>
      </w:r>
      <w:r w:rsidRPr="00E22F9E">
        <w:rPr>
          <w:rFonts w:ascii="Book Antiqua" w:hAnsi="Book Antiqua" w:cs="Times New Roman"/>
        </w:rPr>
        <w:lastRenderedPageBreak/>
        <w:t xml:space="preserve">dan mudah dijangkau setiap penduduk sehingga pada gilirannya penduduk yang miskin semakin sedikit jumlahnya </w:t>
      </w:r>
      <w:r w:rsidRPr="00E22F9E">
        <w:rPr>
          <w:rFonts w:ascii="Book Antiqua" w:hAnsi="Book Antiqua" w:cs="Times New Roman"/>
        </w:rPr>
        <w:fldChar w:fldCharType="begin" w:fldLock="1"/>
      </w:r>
      <w:r w:rsidRPr="00E22F9E">
        <w:rPr>
          <w:rFonts w:ascii="Book Antiqua" w:hAnsi="Book Antiqua" w:cs="Times New Roman"/>
        </w:rPr>
        <w:instrText>ADDIN CSL_CITATION {"citationItems":[{"id":"ITEM-1","itemData":{"abstract":"Penelitian ini dilakukan dengan tujuan untuk menganalisis dan mengetahui faktor-faktor apa saja yang mempengaruhi pendapatan nelayan tangkap di Desa Galesong Kota Kecamatan Galesong Kabupaten Takalar yang diukur melalui pendapatan rata-ratanya. Di dalam penelitian ini, terdapat satu variabel dependen yaitu pendapatan nelayan tangkap (PTN) dan variabel independen yaitu umur (U), pendidikan terakhir (Pend), tanggungan keluarga (TK), pengalaman (Pglm), lama melaut (LM) dan ukuran mesin yang digunakan (UK). Penelitian ini dianalisis menggunakan rumus keuntungan π = TR-TC dan fungsi keuntungan Cobb Douglass, uji F statistik dan uji T statistik.","author":[{"dropping-particle":"","family":"Syahma","given":"Asmita","non-dropping-particle":"","parse-names":false,"suffix":""}],"container-title":"Skripsi","id":"ITEM-1","issued":{"date-parts":[["2016"]]},"page":"1-85","title":"Analisis Faktor-Faktor Yang Mempengaruhi Pendapatan Nelayan Tangkap di Desa Galesong Kota Kecamatan Galesong Kabupaten Takalar","type":"article-journal"},"uris":["http://www.mendeley.com/documents/?uuid=db7b4264-e8c1-411b-9958-f53e66babcb2"]}],"mendeley":{"formattedCitation":"(Syahma, 2016)","plainTextFormattedCitation":"(Syahma, 2016)","previouslyFormattedCitation":"(Syahma, 2016)"},"properties":{"noteIndex":0},"schema":"https://github.com/citation-style-language/schema/raw/master/csl-citation.json"}</w:instrText>
      </w:r>
      <w:r w:rsidRPr="00E22F9E">
        <w:rPr>
          <w:rFonts w:ascii="Book Antiqua" w:hAnsi="Book Antiqua" w:cs="Times New Roman"/>
        </w:rPr>
        <w:fldChar w:fldCharType="separate"/>
      </w:r>
      <w:r w:rsidRPr="00E22F9E">
        <w:rPr>
          <w:rFonts w:ascii="Book Antiqua" w:hAnsi="Book Antiqua" w:cs="Times New Roman"/>
          <w:noProof/>
        </w:rPr>
        <w:t>(Syahma, 2016)</w:t>
      </w:r>
      <w:r w:rsidRPr="00E22F9E">
        <w:rPr>
          <w:rFonts w:ascii="Book Antiqua" w:hAnsi="Book Antiqua" w:cs="Times New Roman"/>
        </w:rPr>
        <w:fldChar w:fldCharType="end"/>
      </w:r>
      <w:r w:rsidRPr="00E22F9E">
        <w:rPr>
          <w:rFonts w:ascii="Book Antiqua" w:hAnsi="Book Antiqua" w:cs="Times New Roman"/>
        </w:rPr>
        <w:t>.</w:t>
      </w:r>
    </w:p>
    <w:p w:rsidR="00E22F9E" w:rsidRPr="00E22F9E" w:rsidRDefault="00E22F9E" w:rsidP="00CE6BE1">
      <w:pPr>
        <w:pStyle w:val="NoSpacing"/>
        <w:jc w:val="both"/>
        <w:rPr>
          <w:rFonts w:ascii="Book Antiqua" w:hAnsi="Book Antiqua" w:cs="Times New Roman"/>
        </w:rPr>
      </w:pPr>
    </w:p>
    <w:p w:rsidR="00E22F9E" w:rsidRDefault="00E22F9E" w:rsidP="00CE6BE1">
      <w:pPr>
        <w:pStyle w:val="NoSpacing"/>
        <w:jc w:val="both"/>
        <w:rPr>
          <w:rFonts w:ascii="Book Antiqua" w:hAnsi="Book Antiqua" w:cs="Times New Roman"/>
        </w:rPr>
      </w:pPr>
      <w:r w:rsidRPr="00E22F9E">
        <w:rPr>
          <w:rFonts w:ascii="Book Antiqua" w:hAnsi="Book Antiqua" w:cs="Times New Roman"/>
        </w:rPr>
        <w:t xml:space="preserve"> </w:t>
      </w:r>
      <w:r>
        <w:rPr>
          <w:rFonts w:ascii="Book Antiqua" w:hAnsi="Book Antiqua" w:cs="Times New Roman"/>
        </w:rPr>
        <w:t xml:space="preserve">  </w:t>
      </w:r>
      <w:r w:rsidRPr="00E22F9E">
        <w:rPr>
          <w:rFonts w:ascii="Book Antiqua" w:hAnsi="Book Antiqua" w:cs="Times New Roman"/>
        </w:rPr>
        <w:t xml:space="preserve">  Sumber daya perikanan dan kelautan dalam pernyataan diatas sebenarnya secara potensial dapat dimanfaatkan untuk meningkatkan taraf hidup dalam kesejahteraan masyarakat nelayan, namun pada kenyataannya masih cukup banyak nelayan khususnya di daerah Kelurahan Ponjalae Kecamatan Wara Timur Kota Palopo belum dapat meningkatkan hasil tangkapannya, sehingga tingkat pendapatan nelayan belum dapat meningkat, dan masih belum terlepas dari lingkaran kemiskinan dan perlu adanya penanganan serius dari pemerintah daerah setempat </w:t>
      </w:r>
      <w:r w:rsidRPr="00E22F9E">
        <w:rPr>
          <w:rFonts w:ascii="Book Antiqua" w:hAnsi="Book Antiqua" w:cs="Times New Roman"/>
        </w:rPr>
        <w:fldChar w:fldCharType="begin" w:fldLock="1"/>
      </w:r>
      <w:r w:rsidRPr="00E22F9E">
        <w:rPr>
          <w:rFonts w:ascii="Book Antiqua" w:hAnsi="Book Antiqua" w:cs="Times New Roman"/>
        </w:rPr>
        <w:instrText>ADDIN CSL_CITATION {"citationItems":[{"id":"ITEM-1","itemData":{"ISSN":"2303-1174","abstract":"Sumber daya perikanan dan kelautan secara potensial dapat dimanfaatkan untuk meningkatkan taraf hidup dan kesejahteraan para nelayan, namun pada kenyataannya masih cukup banyak nelayan khususnya di daerah Kecamatan Tumpaan Kabupaten Minahasa Selatan belum dapat meningkat, dan masih belum terlepas dari kemiskinan. Tujuan dari analisis ini untuk mengetahui pengaruh faktor modal, tenaga kerja, pengalaman, dan lama pendidikan terhadap pendapatan nelayan di Kecamatan Tumpaan, Kabupaten Minahasa Selatan, dengan menggunakan data primer. Pengujian hipotesis dilakukan dengan analisis regresi linear berganda. Sebelum dilakukan pengujian hipotesis terlebih dahulu dilakukan uji normalitas data untuk mengetahui apakah data tersebut terdistribusi normal, dilanjutkan dengan uji asumsi klasik. Hasil ini menunjukkan modal, tenaga kerja, pengalaman berpengaruh signifikan terhadap pendapatan nelayan, sedangkan untuk lama pendidikan tidak berpengaruh terhadap pendapatan nelayan. Hasil penelitian ini dapat digunakan untuk menyusun kebijakan dan strategi yang efektif untuk kegiatan peningkatan pendapatan nelayan, dan diharapkan pihak pemerintah dapat memberikan bantuan pada para nelayan dengan melakukan kerja sama dengan pihak lembaga keuangan bank dan non bank agar dapat memberikan pinjaman modal dan disamping itu peningkatan keahlian para nelayan perlu diperhatikan pemerintah melalui SKPD melalui program pelatihan. Kata kunci : modal, tenaga kerja, pengalaman, pendapatan.","author":[{"dropping-particle":"","family":"Lamia","given":"Karof Alfentino","non-dropping-particle":"","parse-names":false,"suffix":""}],"container-title":"Jurnal Riset Ekonomi, Manajemen, Bisnis dan Akuntansi","id":"ITEM-1","issue":"4","issued":{"date-parts":[["2013"]]},"page":"1748-1759","title":"Faktor-faktor yang Mempengaruhi Tingkat Pendapatan Nelayan Kecamatan Tumpaan, Kabupaten Minahasa Selatan","type":"article-journal","volume":"1"},"uris":["http://www.mendeley.com/documents/?uuid=f71f2bfe-9a3d-421f-a59f-0adfdf2ce327"]}],"mendeley":{"formattedCitation":"(Lamia, 2013)","plainTextFormattedCitation":"(Lamia, 2013)","previouslyFormattedCitation":"(Lamia, 2013)"},"properties":{"noteIndex":0},"schema":"https://github.com/citation-style-language/schema/raw/master/csl-citation.json"}</w:instrText>
      </w:r>
      <w:r w:rsidRPr="00E22F9E">
        <w:rPr>
          <w:rFonts w:ascii="Book Antiqua" w:hAnsi="Book Antiqua" w:cs="Times New Roman"/>
        </w:rPr>
        <w:fldChar w:fldCharType="separate"/>
      </w:r>
      <w:r w:rsidRPr="00E22F9E">
        <w:rPr>
          <w:rFonts w:ascii="Book Antiqua" w:hAnsi="Book Antiqua" w:cs="Times New Roman"/>
          <w:noProof/>
        </w:rPr>
        <w:t>(Lamia, 2013)</w:t>
      </w:r>
      <w:r w:rsidRPr="00E22F9E">
        <w:rPr>
          <w:rFonts w:ascii="Book Antiqua" w:hAnsi="Book Antiqua" w:cs="Times New Roman"/>
        </w:rPr>
        <w:fldChar w:fldCharType="end"/>
      </w:r>
      <w:r>
        <w:rPr>
          <w:rFonts w:ascii="Book Antiqua" w:hAnsi="Book Antiqua" w:cs="Times New Roman"/>
        </w:rPr>
        <w:t xml:space="preserve">. </w:t>
      </w:r>
      <w:proofErr w:type="gramStart"/>
      <w:r w:rsidRPr="00E22F9E">
        <w:rPr>
          <w:rFonts w:ascii="Book Antiqua" w:hAnsi="Book Antiqua" w:cs="Times New Roman"/>
        </w:rPr>
        <w:t>Produksi nelayan berupa hasil tangkapan ikan sangat mempengaruhi tinggi rendahnya tingkat penghasilan nelayan serta kemampuan daya beli masyarakat itu sendiri.</w:t>
      </w:r>
      <w:proofErr w:type="gramEnd"/>
      <w:r w:rsidRPr="00E22F9E">
        <w:rPr>
          <w:rFonts w:ascii="Book Antiqua" w:hAnsi="Book Antiqua" w:cs="Times New Roman"/>
        </w:rPr>
        <w:t xml:space="preserve"> Jika produksi nelayan tinggi, maka penghasilan nelayan </w:t>
      </w:r>
      <w:proofErr w:type="gramStart"/>
      <w:r w:rsidRPr="00E22F9E">
        <w:rPr>
          <w:rFonts w:ascii="Book Antiqua" w:hAnsi="Book Antiqua" w:cs="Times New Roman"/>
        </w:rPr>
        <w:t>akan</w:t>
      </w:r>
      <w:proofErr w:type="gramEnd"/>
      <w:r w:rsidRPr="00E22F9E">
        <w:rPr>
          <w:rFonts w:ascii="Book Antiqua" w:hAnsi="Book Antiqua" w:cs="Times New Roman"/>
        </w:rPr>
        <w:t xml:space="preserve"> meningkat, sehingga daya beli masyarakat juga akan meningkat. Sebaliknya, jika produksi nelayan rendah, tingkat penghasilan nelayan akan menurun sehingga tingkat daya beli masyarakat rendah.</w:t>
      </w:r>
      <w:r w:rsidRPr="00E22F9E">
        <w:rPr>
          <w:rFonts w:ascii="Book Antiqua" w:hAnsi="Book Antiqua" w:cs="Times New Roman"/>
        </w:rPr>
        <w:fldChar w:fldCharType="begin" w:fldLock="1"/>
      </w:r>
      <w:r w:rsidRPr="00E22F9E">
        <w:rPr>
          <w:rFonts w:ascii="Book Antiqua" w:hAnsi="Book Antiqua" w:cs="Times New Roman"/>
        </w:rPr>
        <w:instrText>ADDIN CSL_CITATION {"citationItems":[{"id":"ITEM-1","itemData":{"ISSN":"2303-0178","abstract":"Desa Serangan merupakan wilayah pesisir, dimana sumber daya laut merupakan potensi utama yang  menggerakkan  perekonomian  di  Desa  Serangan. Secara  umum,  kegiatan  perekonomian Desa  Serangan  bersifat fluktuatifkarena    sangat    bergantung  pada  tinggi  rendahnya  produksi perikanan. Tujuan dari penelitian ini adalah:1) untuk mengetahui pengaruhmodal, jam kerja, pengalaman  kerja,  dan  teknologi  secara  serempakterhadap  pendapatan  nelayan  2)  untuk mengetahui pengaruhmodal, jam kerja, pengalaman kerja, dan teknologisecara parsial terhadap pendapatan  nelayan. Sampel  dalam  penelitian  ini  sebanyak  63  nelayan  dengan  menggunakan teknik accidental  sampling.Teknik  analisis  penelitian  ini  menggunakan  analisis  regresi  linier berganda. Kesimpulan dari penelitian ini sebagai berikut : 1) Secara serempak modal, jam kerja, pengalaman  kerja  dan  teknologi  yang  digunakan  berpengaruh  signifikan  terhadap  pendapatan nelayan di Desa Serangan Kecamatan Denpasar Selatan. 2) Secara parsial variabel modal, tingkat jam  kerja,  pengalaman  kerja  dan  teknologi  yang  digunakan  berpengaruh  positif  dan  signifikan terhadap pendapatan nelayan di desa Serangan Kecamatan Denpasar Selatan","author":[{"dropping-particle":"","family":"Wardana","given":"INW","non-dropping-particle":"","parse-names":false,"suffix":""},{"dropping-particle":"","family":"Yuliarmi","given":"NN","non-dropping-particle":"","parse-names":false,"suffix":""}],"container-title":"E-Jurnal EP Unud","id":"ITEM-1","issue":"1","issued":{"date-parts":[["2018"]]},"page":"2549-2579","title":"Analisis Faktor-Faktor Yang Mempengaruhi Pendapatan Nelayan Di Desa Serangan Kecamatan Denpasar Selatan","type":"article-journal","volume":"7"},"uris":["http://www.mendeley.com/documents/?uuid=3675b071-f213-4df6-a67c-6b2acd5a5ed2"]}],"mendeley":{"formattedCitation":"(Wardana &amp; Yuliarmi, 2018)","plainTextFormattedCitation":"(Wardana &amp; Yuliarmi, 2018)","previouslyFormattedCitation":"(Wardana &amp; Yuliarmi, 2018)"},"properties":{"noteIndex":0},"schema":"https://github.com/citation-style-language/schema/raw/master/csl-citation.json"}</w:instrText>
      </w:r>
      <w:r w:rsidRPr="00E22F9E">
        <w:rPr>
          <w:rFonts w:ascii="Book Antiqua" w:hAnsi="Book Antiqua" w:cs="Times New Roman"/>
        </w:rPr>
        <w:fldChar w:fldCharType="separate"/>
      </w:r>
      <w:proofErr w:type="gramStart"/>
      <w:r>
        <w:rPr>
          <w:rFonts w:ascii="Book Antiqua" w:hAnsi="Book Antiqua" w:cs="Times New Roman"/>
          <w:noProof/>
        </w:rPr>
        <w:t>(Wardana&amp;</w:t>
      </w:r>
      <w:r w:rsidRPr="00E22F9E">
        <w:rPr>
          <w:rFonts w:ascii="Book Antiqua" w:hAnsi="Book Antiqua" w:cs="Times New Roman"/>
          <w:noProof/>
        </w:rPr>
        <w:t>Yuliarmi, 2018)</w:t>
      </w:r>
      <w:r w:rsidRPr="00E22F9E">
        <w:rPr>
          <w:rFonts w:ascii="Book Antiqua" w:hAnsi="Book Antiqua" w:cs="Times New Roman"/>
        </w:rPr>
        <w:fldChar w:fldCharType="end"/>
      </w:r>
      <w:r>
        <w:rPr>
          <w:rFonts w:ascii="Book Antiqua" w:hAnsi="Book Antiqua" w:cs="Times New Roman"/>
        </w:rPr>
        <w:t>.</w:t>
      </w:r>
      <w:proofErr w:type="gramEnd"/>
      <w:r w:rsidRPr="00E22F9E">
        <w:rPr>
          <w:rFonts w:ascii="Book Antiqua" w:hAnsi="Book Antiqua" w:cs="Times New Roman"/>
        </w:rPr>
        <w:t xml:space="preserve"> </w:t>
      </w:r>
    </w:p>
    <w:p w:rsidR="00E22F9E" w:rsidRDefault="00E22F9E" w:rsidP="00CE6BE1">
      <w:pPr>
        <w:pStyle w:val="NoSpacing"/>
        <w:jc w:val="both"/>
        <w:rPr>
          <w:rFonts w:ascii="Book Antiqua" w:hAnsi="Book Antiqua" w:cs="Times New Roman"/>
        </w:rPr>
      </w:pPr>
    </w:p>
    <w:p w:rsidR="00E22F9E" w:rsidRDefault="00E22F9E" w:rsidP="00CE6BE1">
      <w:pPr>
        <w:pStyle w:val="NoSpacing"/>
        <w:jc w:val="both"/>
        <w:rPr>
          <w:rFonts w:ascii="Book Antiqua" w:hAnsi="Book Antiqua" w:cs="Times New Roman"/>
        </w:rPr>
      </w:pPr>
      <w:r>
        <w:rPr>
          <w:rFonts w:ascii="Book Antiqua" w:hAnsi="Book Antiqua" w:cs="Times New Roman"/>
        </w:rPr>
        <w:t xml:space="preserve">    </w:t>
      </w:r>
      <w:r w:rsidRPr="00E22F9E">
        <w:rPr>
          <w:rFonts w:ascii="Book Antiqua" w:hAnsi="Book Antiqua" w:cs="Times New Roman"/>
        </w:rPr>
        <w:t xml:space="preserve">Sub sektor perikanan yang masih perlu dioptimalkan mengingat potensi kelautan yang ada belum dapat dimanfaatkan untuk meningkatkan kesejahteraan masyarakat nelayan. </w:t>
      </w:r>
      <w:proofErr w:type="gramStart"/>
      <w:r w:rsidRPr="00E22F9E">
        <w:rPr>
          <w:rFonts w:ascii="Book Antiqua" w:hAnsi="Book Antiqua" w:cs="Times New Roman"/>
        </w:rPr>
        <w:t>serta</w:t>
      </w:r>
      <w:proofErr w:type="gramEnd"/>
      <w:r w:rsidRPr="00E22F9E">
        <w:rPr>
          <w:rFonts w:ascii="Book Antiqua" w:hAnsi="Book Antiqua" w:cs="Times New Roman"/>
        </w:rPr>
        <w:t xml:space="preserve"> dapat mengentaskan kemiskinan terutama masyarakat nelayan. Penangkapan ikan yang dilakukan nelayan secara kuantitas tergantung pada perahu, peralatan yang digunakan maupun faktor lain seperti musim air pasang. Dengan perahu dan peralatan tangkap yang sesuai dan layak dioperasikan maka hasil tangkapan menjadi lebih baik dan dapat memberikan jaminan hidup bagi rumah tangganya </w:t>
      </w:r>
      <w:r w:rsidRPr="00E22F9E">
        <w:rPr>
          <w:rFonts w:ascii="Book Antiqua" w:hAnsi="Book Antiqua" w:cs="Times New Roman"/>
        </w:rPr>
        <w:fldChar w:fldCharType="begin" w:fldLock="1"/>
      </w:r>
      <w:r w:rsidRPr="00E22F9E">
        <w:rPr>
          <w:rFonts w:ascii="Book Antiqua" w:hAnsi="Book Antiqua" w:cs="Times New Roman"/>
        </w:rPr>
        <w:instrText>ADDIN CSL_CITATION {"citationItems":[{"id":"ITEM-1","itemData":{"author":[{"dropping-particle":"","family":"Widodo","given":"Agus","non-dropping-particle":"","parse-names":false,"suffix":""}],"id":"ITEM-1","issued":{"date-parts":[["2019"]]},"title":"Faktor sosial ekonomi yang mempengaruhi pendapatan nelayan tradisional di kecamatan medan belawan kelurahan belawan satu skripsi","type":"article-journal"},"uris":["http://www.mendeley.com/documents/?uuid=f01e6b8a-cabf-475d-85ea-828284cc05fa"]}],"mendeley":{"formattedCitation":"(Widodo, 2019)","plainTextFormattedCitation":"(Widodo, 2019)","previouslyFormattedCitation":"(Widodo, 2019)"},"properties":{"noteIndex":0},"schema":"https://github.com/citation-style-language/schema/raw/master/csl-citation.json"}</w:instrText>
      </w:r>
      <w:r w:rsidRPr="00E22F9E">
        <w:rPr>
          <w:rFonts w:ascii="Book Antiqua" w:hAnsi="Book Antiqua" w:cs="Times New Roman"/>
        </w:rPr>
        <w:fldChar w:fldCharType="separate"/>
      </w:r>
      <w:r w:rsidRPr="00E22F9E">
        <w:rPr>
          <w:rFonts w:ascii="Book Antiqua" w:hAnsi="Book Antiqua" w:cs="Times New Roman"/>
          <w:noProof/>
        </w:rPr>
        <w:t>(Widodo, 2019)</w:t>
      </w:r>
      <w:r w:rsidRPr="00E22F9E">
        <w:rPr>
          <w:rFonts w:ascii="Book Antiqua" w:hAnsi="Book Antiqua" w:cs="Times New Roman"/>
        </w:rPr>
        <w:fldChar w:fldCharType="end"/>
      </w:r>
      <w:r w:rsidRPr="00E22F9E">
        <w:rPr>
          <w:rFonts w:ascii="Book Antiqua" w:hAnsi="Book Antiqua" w:cs="Times New Roman"/>
        </w:rPr>
        <w:t>.</w:t>
      </w:r>
    </w:p>
    <w:p w:rsidR="00BC0E88" w:rsidRDefault="00BC0E88" w:rsidP="00CE6BE1">
      <w:pPr>
        <w:pStyle w:val="NoSpacing"/>
        <w:jc w:val="both"/>
        <w:rPr>
          <w:rFonts w:ascii="Book Antiqua" w:hAnsi="Book Antiqua" w:cs="Times New Roman"/>
        </w:rPr>
      </w:pPr>
    </w:p>
    <w:p w:rsidR="00BC0E88" w:rsidRDefault="00BC0E88" w:rsidP="00BC0E88">
      <w:pPr>
        <w:jc w:val="both"/>
        <w:rPr>
          <w:rFonts w:ascii="Book Antiqua" w:hAnsi="Book Antiqua" w:cs="Times New Roman"/>
          <w:b/>
        </w:rPr>
      </w:pPr>
      <w:r>
        <w:rPr>
          <w:rFonts w:ascii="Book Antiqua" w:hAnsi="Book Antiqua" w:cs="Times New Roman"/>
          <w:b/>
        </w:rPr>
        <w:t xml:space="preserve">Teori </w:t>
      </w:r>
      <w:r w:rsidRPr="00CE6BE1">
        <w:rPr>
          <w:rFonts w:ascii="Book Antiqua" w:hAnsi="Book Antiqua" w:cs="Times New Roman"/>
          <w:b/>
        </w:rPr>
        <w:t>Produksi</w:t>
      </w:r>
    </w:p>
    <w:p w:rsidR="00BC0E88" w:rsidRDefault="00BC0E88" w:rsidP="00BC0E88">
      <w:pPr>
        <w:pStyle w:val="NoSpacing"/>
        <w:jc w:val="both"/>
        <w:rPr>
          <w:rFonts w:ascii="Book Antiqua" w:hAnsi="Book Antiqua" w:cs="Times New Roman"/>
        </w:rPr>
      </w:pPr>
      <w:r>
        <w:rPr>
          <w:rFonts w:ascii="Book Antiqua" w:hAnsi="Book Antiqua" w:cs="Times New Roman"/>
        </w:rPr>
        <w:t xml:space="preserve">   </w:t>
      </w:r>
      <w:proofErr w:type="gramStart"/>
      <w:r>
        <w:rPr>
          <w:rFonts w:ascii="Book Antiqua" w:hAnsi="Book Antiqua" w:cs="Times New Roman"/>
        </w:rPr>
        <w:t>D</w:t>
      </w:r>
      <w:r w:rsidRPr="00A30528">
        <w:rPr>
          <w:rFonts w:ascii="Book Antiqua" w:hAnsi="Book Antiqua" w:cs="Times New Roman"/>
        </w:rPr>
        <w:t>alam aktivitas produksinya, produsen mengubah berbagai faktor produksi menjadi barang dan jasa.</w:t>
      </w:r>
      <w:proofErr w:type="gramEnd"/>
      <w:r w:rsidRPr="00A30528">
        <w:rPr>
          <w:rFonts w:ascii="Book Antiqua" w:hAnsi="Book Antiqua" w:cs="Times New Roman"/>
        </w:rPr>
        <w:t xml:space="preserve"> </w:t>
      </w:r>
      <w:proofErr w:type="gramStart"/>
      <w:r w:rsidRPr="00A30528">
        <w:rPr>
          <w:rFonts w:ascii="Book Antiqua" w:hAnsi="Book Antiqua" w:cs="Times New Roman"/>
        </w:rPr>
        <w:t>Berdasarkan hubungannya dengan tingkat produksi, faktor produksi dapat dibedakan menjadi faktor produksi tetap dan faktor produksi variabel.</w:t>
      </w:r>
      <w:proofErr w:type="gramEnd"/>
      <w:r w:rsidRPr="00A30528">
        <w:rPr>
          <w:rFonts w:ascii="Book Antiqua" w:hAnsi="Book Antiqua" w:cs="Times New Roman"/>
        </w:rPr>
        <w:t xml:space="preserve"> </w:t>
      </w:r>
      <w:proofErr w:type="gramStart"/>
      <w:r w:rsidRPr="00A30528">
        <w:rPr>
          <w:rFonts w:ascii="Book Antiqua" w:hAnsi="Book Antiqua" w:cs="Times New Roman"/>
        </w:rPr>
        <w:t>Faktor produksi tetap adalah faktor produksi yang jumlah penggunaannya tidak tergantung pada jumlah produksi.</w:t>
      </w:r>
      <w:proofErr w:type="gramEnd"/>
      <w:r w:rsidRPr="00A30528">
        <w:rPr>
          <w:rFonts w:ascii="Book Antiqua" w:hAnsi="Book Antiqua" w:cs="Times New Roman"/>
        </w:rPr>
        <w:t xml:space="preserve"> </w:t>
      </w:r>
      <w:proofErr w:type="gramStart"/>
      <w:r w:rsidRPr="00A30528">
        <w:rPr>
          <w:rFonts w:ascii="Book Antiqua" w:hAnsi="Book Antiqua" w:cs="Times New Roman"/>
        </w:rPr>
        <w:t>Sedangkan faktor produksi variabel adalah faktor produksi yang penggunaannya tergantung pada tingkat produksinya.</w:t>
      </w:r>
      <w:proofErr w:type="gramEnd"/>
      <w:r w:rsidRPr="00A30528">
        <w:rPr>
          <w:rFonts w:ascii="Book Antiqua" w:hAnsi="Book Antiqua" w:cs="Times New Roman"/>
        </w:rPr>
        <w:t xml:space="preserve"> </w:t>
      </w:r>
      <w:proofErr w:type="gramStart"/>
      <w:r w:rsidRPr="00A30528">
        <w:rPr>
          <w:rFonts w:ascii="Book Antiqua" w:hAnsi="Book Antiqua" w:cs="Times New Roman"/>
        </w:rPr>
        <w:t>produksi</w:t>
      </w:r>
      <w:proofErr w:type="gramEnd"/>
      <w:r w:rsidRPr="00A30528">
        <w:rPr>
          <w:rFonts w:ascii="Book Antiqua" w:hAnsi="Book Antiqua" w:cs="Times New Roman"/>
        </w:rPr>
        <w:t xml:space="preserve"> atau memproduksi adalah menambah kegunaan (nilai guna) suatu barang. Kegunaan suatu barang </w:t>
      </w:r>
      <w:proofErr w:type="gramStart"/>
      <w:r w:rsidRPr="00A30528">
        <w:rPr>
          <w:rFonts w:ascii="Book Antiqua" w:hAnsi="Book Antiqua" w:cs="Times New Roman"/>
        </w:rPr>
        <w:t>akan</w:t>
      </w:r>
      <w:proofErr w:type="gramEnd"/>
      <w:r w:rsidRPr="00A30528">
        <w:rPr>
          <w:rFonts w:ascii="Book Antiqua" w:hAnsi="Book Antiqua" w:cs="Times New Roman"/>
        </w:rPr>
        <w:t xml:space="preserve"> bertambah bila memberikan manfaat baru atau lebih dari bentuk semula. Untuk memproduksi dibutuhkan faktor-faktor produksi, yaitu alat dan sarana untuk melakukan proses produksi </w:t>
      </w:r>
      <w:r w:rsidRPr="00A30528">
        <w:rPr>
          <w:rFonts w:ascii="Book Antiqua" w:hAnsi="Book Antiqua" w:cs="Times New Roman"/>
        </w:rPr>
        <w:fldChar w:fldCharType="begin" w:fldLock="1"/>
      </w:r>
      <w:r w:rsidRPr="00A30528">
        <w:rPr>
          <w:rFonts w:ascii="Book Antiqua" w:hAnsi="Book Antiqua" w:cs="Times New Roman"/>
        </w:rPr>
        <w:instrText>ADDIN CSL_CITATION {"citationItems":[{"id":"ITEM-1","itemData":{"author":[{"dropping-particle":"","family":"Duwila","given":"Ummi","non-dropping-particle":"","parse-names":false,"suffix":""},{"dropping-particle":"","family":"Ambon","given":"Universitas Pattimura","non-dropping-particle":"","parse-names":false,"suffix":""}],"id":"ITEM-1","issued":{"date-parts":[["2022"]]},"page":"11325-11334","title":"Analisis Faktor-Faktor yang Mempengaruhi Pendapatan Nelayan Ikan Tuna di Desa Pasir Putih Kecamatan Kepala Madan Kabupaten Buru Selatan","type":"article-journal","volume":"6"},"uris":["http://www.mendeley.com/documents/?uuid=462d6338-1a2d-489f-a388-b9d36e66ec80"]}],"mendeley":{"formattedCitation":"(Duwila &amp; Ambon, 2022)","plainTextFormattedCitation":"(Duwila &amp; Ambon, 2022)","previouslyFormattedCitation":"(Duwila &amp; Ambon, 2022)"},"properties":{"noteIndex":0},"schema":"https://github.com/citation-style-language/schema/raw/master/csl-citation.json"}</w:instrText>
      </w:r>
      <w:r w:rsidRPr="00A30528">
        <w:rPr>
          <w:rFonts w:ascii="Book Antiqua" w:hAnsi="Book Antiqua" w:cs="Times New Roman"/>
        </w:rPr>
        <w:fldChar w:fldCharType="separate"/>
      </w:r>
      <w:r w:rsidRPr="00A30528">
        <w:rPr>
          <w:rFonts w:ascii="Book Antiqua" w:hAnsi="Book Antiqua" w:cs="Times New Roman"/>
          <w:noProof/>
        </w:rPr>
        <w:t>(Duwila &amp; Ambon, 2022)</w:t>
      </w:r>
      <w:r w:rsidRPr="00A30528">
        <w:rPr>
          <w:rFonts w:ascii="Book Antiqua" w:hAnsi="Book Antiqua" w:cs="Times New Roman"/>
        </w:rPr>
        <w:fldChar w:fldCharType="end"/>
      </w:r>
      <w:r>
        <w:rPr>
          <w:rFonts w:ascii="Book Antiqua" w:hAnsi="Book Antiqua" w:cs="Times New Roman"/>
        </w:rPr>
        <w:t>.</w:t>
      </w:r>
    </w:p>
    <w:p w:rsidR="00BC0E88" w:rsidRDefault="00BC0E88" w:rsidP="00BC0E88">
      <w:pPr>
        <w:pStyle w:val="NoSpacing"/>
        <w:jc w:val="both"/>
        <w:rPr>
          <w:rFonts w:ascii="Book Antiqua" w:hAnsi="Book Antiqua" w:cs="Times New Roman"/>
        </w:rPr>
      </w:pPr>
    </w:p>
    <w:p w:rsidR="00BC0E88" w:rsidRPr="00A30528" w:rsidRDefault="00BC0E88" w:rsidP="00BC0E88">
      <w:pPr>
        <w:jc w:val="both"/>
        <w:rPr>
          <w:rFonts w:ascii="Book Antiqua" w:hAnsi="Book Antiqua" w:cs="Times New Roman"/>
        </w:rPr>
      </w:pPr>
      <w:r w:rsidRPr="00A30528">
        <w:rPr>
          <w:rFonts w:ascii="Book Antiqua" w:hAnsi="Book Antiqua" w:cs="Times New Roman"/>
          <w:b/>
        </w:rPr>
        <w:t>Teknologi Tepat Guna</w:t>
      </w:r>
    </w:p>
    <w:p w:rsidR="00BC0E88" w:rsidRDefault="00BC0E88" w:rsidP="00BC0E88">
      <w:pPr>
        <w:spacing w:line="240" w:lineRule="auto"/>
        <w:jc w:val="both"/>
        <w:rPr>
          <w:rFonts w:ascii="Book Antiqua" w:hAnsi="Book Antiqua" w:cs="Times New Roman"/>
        </w:rPr>
      </w:pPr>
      <w:r>
        <w:rPr>
          <w:rFonts w:ascii="Book Antiqua" w:hAnsi="Book Antiqua" w:cs="Times New Roman"/>
        </w:rPr>
        <w:t xml:space="preserve">    </w:t>
      </w:r>
      <w:proofErr w:type="gramStart"/>
      <w:r w:rsidRPr="00A30528">
        <w:rPr>
          <w:rFonts w:ascii="Book Antiqua" w:hAnsi="Book Antiqua" w:cs="Times New Roman"/>
        </w:rPr>
        <w:t>Nelayan dikategorikan sebagai seseorang yang pekerjaannya menangkap ikan dengan mengunakan alat tangkap yang sederhana, mulai dari pancing, jala, jaring, pukat, dan lain sebagainya.</w:t>
      </w:r>
      <w:proofErr w:type="gramEnd"/>
      <w:r w:rsidRPr="00A30528">
        <w:rPr>
          <w:rFonts w:ascii="Book Antiqua" w:hAnsi="Book Antiqua" w:cs="Times New Roman"/>
        </w:rPr>
        <w:t xml:space="preserve"> </w:t>
      </w:r>
      <w:proofErr w:type="gramStart"/>
      <w:r w:rsidRPr="00A30528">
        <w:rPr>
          <w:rFonts w:ascii="Book Antiqua" w:hAnsi="Book Antiqua" w:cs="Times New Roman"/>
        </w:rPr>
        <w:t>Namun dalam perkembangannya dikategorikan sebagai seorang yang berprofesi menangkap ikan dengan alat yang lebih modern ialah kapal ikan dengan alat tangkap modern.</w:t>
      </w:r>
      <w:proofErr w:type="gramEnd"/>
      <w:r w:rsidRPr="00A30528">
        <w:rPr>
          <w:rFonts w:ascii="Book Antiqua" w:hAnsi="Book Antiqua" w:cs="Times New Roman"/>
        </w:rPr>
        <w:t xml:space="preserve"> Semakin canggih teknolgi yang digunakan nelayan maka akan semakin meningkatkan produktifitas hasilnya lebih meningkatkan produksi, yang didalamnya tersirat kesimpulan bahwa masyarakat akan memperoleh penghasilan yang lebih tinggi </w:t>
      </w:r>
      <w:r w:rsidRPr="00A30528">
        <w:rPr>
          <w:rFonts w:ascii="Book Antiqua" w:hAnsi="Book Antiqua" w:cs="Times New Roman"/>
        </w:rPr>
        <w:fldChar w:fldCharType="begin" w:fldLock="1"/>
      </w:r>
      <w:r w:rsidRPr="00A30528">
        <w:rPr>
          <w:rFonts w:ascii="Book Antiqua" w:hAnsi="Book Antiqua" w:cs="Times New Roman"/>
        </w:rPr>
        <w:instrText>ADDIN CSL_CITATION {"citationItems":[{"id":"ITEM-1","itemData":{"author":[{"dropping-particle":"","family":"Di","given":"Nelayan","non-dropping-particle":"","parse-names":false,"suffix":""},{"dropping-particle":"","family":"Bulukumba","given":"Kabupaten","non-dropping-particle":"","parse-names":false,"suffix":""}],"id":"ITEM-1","issued":{"date-parts":[["0"]]},"title":"Faktor-faktor yang mempengaruhi pendapatan nelayan di kabupaten bulukumba","type":"article-journal"},"uris":["http://www.mendeley.com/documents/?uuid=940a9b1f-2396-4666-b468-445ecbe92597"]}],"mendeley":{"formattedCitation":"(Di &amp; Bulukumba, n.d.)","plainTextFormattedCitation":"(Di &amp; Bulukumba, n.d.)","previouslyFormattedCitation":"(Di &amp; Bulukumba, n.d.)"},"properties":{"noteIndex":0},"schema":"https://github.com/citation-style-language/schema/raw/master/csl-citation.json"}</w:instrText>
      </w:r>
      <w:r w:rsidRPr="00A30528">
        <w:rPr>
          <w:rFonts w:ascii="Book Antiqua" w:hAnsi="Book Antiqua" w:cs="Times New Roman"/>
        </w:rPr>
        <w:fldChar w:fldCharType="separate"/>
      </w:r>
      <w:r w:rsidRPr="00A30528">
        <w:rPr>
          <w:rFonts w:ascii="Book Antiqua" w:hAnsi="Book Antiqua" w:cs="Times New Roman"/>
          <w:noProof/>
        </w:rPr>
        <w:t>(Di &amp; Bulukumba, n.d 2019)</w:t>
      </w:r>
      <w:r w:rsidRPr="00A30528">
        <w:rPr>
          <w:rFonts w:ascii="Book Antiqua" w:hAnsi="Book Antiqua" w:cs="Times New Roman"/>
        </w:rPr>
        <w:fldChar w:fldCharType="end"/>
      </w:r>
      <w:r>
        <w:rPr>
          <w:rFonts w:ascii="Book Antiqua" w:hAnsi="Book Antiqua" w:cs="Times New Roman"/>
        </w:rPr>
        <w:t>.</w:t>
      </w:r>
    </w:p>
    <w:p w:rsidR="00BC0E88" w:rsidRDefault="00BC0E88" w:rsidP="00BC0E88">
      <w:pPr>
        <w:spacing w:line="240" w:lineRule="auto"/>
        <w:jc w:val="both"/>
        <w:rPr>
          <w:rFonts w:ascii="Book Antiqua" w:hAnsi="Book Antiqua" w:cs="Times New Roman"/>
          <w:b/>
        </w:rPr>
      </w:pPr>
    </w:p>
    <w:p w:rsidR="00BC0E88" w:rsidRDefault="00083CEE" w:rsidP="00BC0E88">
      <w:pPr>
        <w:spacing w:line="240" w:lineRule="auto"/>
        <w:jc w:val="both"/>
        <w:rPr>
          <w:rFonts w:ascii="Book Antiqua" w:hAnsi="Book Antiqua" w:cs="Times New Roman"/>
          <w:b/>
        </w:rPr>
      </w:pPr>
      <w:r>
        <w:rPr>
          <w:rFonts w:ascii="Book Antiqua" w:hAnsi="Book Antiqua" w:cs="Times New Roman"/>
          <w:b/>
        </w:rPr>
        <w:lastRenderedPageBreak/>
        <w:t xml:space="preserve">Penyuluhan </w:t>
      </w:r>
    </w:p>
    <w:p w:rsidR="00BC0E88" w:rsidRDefault="00BC0E88" w:rsidP="00BC0E88">
      <w:pPr>
        <w:spacing w:line="240" w:lineRule="auto"/>
        <w:jc w:val="both"/>
        <w:rPr>
          <w:rFonts w:ascii="Book Antiqua" w:hAnsi="Book Antiqua" w:cs="Times New Roman"/>
        </w:rPr>
      </w:pPr>
      <w:r>
        <w:rPr>
          <w:rFonts w:ascii="Book Antiqua" w:hAnsi="Book Antiqua" w:cs="Times New Roman"/>
          <w:b/>
        </w:rPr>
        <w:t xml:space="preserve">    </w:t>
      </w:r>
      <w:r w:rsidRPr="00A30528">
        <w:rPr>
          <w:rFonts w:ascii="Book Antiqua" w:hAnsi="Book Antiqua" w:cs="Times New Roman"/>
        </w:rPr>
        <w:t xml:space="preserve">Kehidupan nelayan yang mungkin juga didukung oleh kerentanan, misalnya ditentukan oleh keterbatasan anggota keluarga yang secara langsung dapat ikut dalam kegiatan produksi yang jika dibandingkan dengan petani ketergantungan nelayan yang sangat besar pada suatu mata pencaharian yaitu menangkap ikan </w:t>
      </w:r>
      <w:r w:rsidRPr="00A30528">
        <w:rPr>
          <w:rFonts w:ascii="Book Antiqua" w:hAnsi="Book Antiqua" w:cs="Times New Roman"/>
        </w:rPr>
        <w:fldChar w:fldCharType="begin" w:fldLock="1"/>
      </w:r>
      <w:r w:rsidRPr="00A30528">
        <w:rPr>
          <w:rFonts w:ascii="Book Antiqua" w:hAnsi="Book Antiqua" w:cs="Times New Roman"/>
        </w:rPr>
        <w:instrText>ADDIN CSL_CITATION {"citationItems":[{"id":"ITEM-1","itemData":{"author":[{"dropping-particle":"","family":"Ridha","given":"Ahmad","non-dropping-particle":"","parse-names":false,"suffix":""}],"id":"ITEM-1","issue":"1","issued":{"date-parts":[["2017"]]},"page":"646-652","title":"Analisis Faktor-Faktor yang Mempengaruhi Pendapatan Nelayan di Kecamatan Idi Rayeuk","type":"article-journal","volume":"8"},"uris":["http://www.mendeley.com/documents/?uuid=7fcd3265-2b5b-46b2-872b-59c4e6997641"]}],"mendeley":{"formattedCitation":"(Ridha, 2017)","plainTextFormattedCitation":"(Ridha, 2017)"},"properties":{"noteIndex":0},"schema":"https://github.com/citation-style-language/schema/raw/master/csl-citation.json"}</w:instrText>
      </w:r>
      <w:r w:rsidRPr="00A30528">
        <w:rPr>
          <w:rFonts w:ascii="Book Antiqua" w:hAnsi="Book Antiqua" w:cs="Times New Roman"/>
        </w:rPr>
        <w:fldChar w:fldCharType="separate"/>
      </w:r>
      <w:r w:rsidRPr="00A30528">
        <w:rPr>
          <w:rFonts w:ascii="Book Antiqua" w:hAnsi="Book Antiqua" w:cs="Times New Roman"/>
          <w:noProof/>
        </w:rPr>
        <w:t>(Ridha, 2017)</w:t>
      </w:r>
      <w:r w:rsidRPr="00A30528">
        <w:rPr>
          <w:rFonts w:ascii="Book Antiqua" w:hAnsi="Book Antiqua" w:cs="Times New Roman"/>
        </w:rPr>
        <w:fldChar w:fldCharType="end"/>
      </w:r>
      <w:r>
        <w:rPr>
          <w:rFonts w:ascii="Book Antiqua" w:hAnsi="Book Antiqua" w:cs="Times New Roman"/>
        </w:rPr>
        <w:t>.</w:t>
      </w:r>
    </w:p>
    <w:p w:rsidR="00BC0E88" w:rsidRPr="00BC0E88" w:rsidRDefault="00BC0E88" w:rsidP="00BC0E88">
      <w:pPr>
        <w:spacing w:line="240" w:lineRule="auto"/>
        <w:jc w:val="both"/>
        <w:rPr>
          <w:rFonts w:ascii="Book Antiqua" w:hAnsi="Book Antiqua" w:cs="Times New Roman"/>
        </w:rPr>
      </w:pPr>
      <w:r w:rsidRPr="00BC0E88">
        <w:rPr>
          <w:rFonts w:ascii="Book Antiqua" w:hAnsi="Book Antiqua" w:cs="Times New Roman"/>
          <w:b/>
        </w:rPr>
        <w:t>Bantuan Pemerintah</w:t>
      </w:r>
    </w:p>
    <w:p w:rsidR="00BC0E88" w:rsidRDefault="00BC0E88" w:rsidP="00BC0E88">
      <w:pPr>
        <w:spacing w:line="240" w:lineRule="auto"/>
        <w:jc w:val="both"/>
        <w:rPr>
          <w:rFonts w:ascii="Book Antiqua" w:hAnsi="Book Antiqua" w:cs="Times New Roman"/>
        </w:rPr>
      </w:pPr>
      <w:r w:rsidRPr="00BC0E88">
        <w:rPr>
          <w:rFonts w:ascii="Book Antiqua" w:hAnsi="Book Antiqua" w:cs="Times New Roman"/>
        </w:rPr>
        <w:t xml:space="preserve">    Dalam UU Nomor 11 tahun 2009 tentang Kesejahteraan Sosial dijelaskan bahwa Pancasila dan Undang-Undang Dasar Negara Republik Indonesia Tahun 1945 mengamanatkan negara mempunyai tanggungjawab untuk melindungi segenap bangsa Indonesia dan memajukan kesejahteraan sosial serta melindungi masyarakat dari risiko-risiko sosial yang mungkin timbul. </w:t>
      </w:r>
      <w:proofErr w:type="gramStart"/>
      <w:r w:rsidRPr="00BC0E88">
        <w:rPr>
          <w:rFonts w:ascii="Book Antiqua" w:hAnsi="Book Antiqua" w:cs="Times New Roman"/>
        </w:rPr>
        <w:t>Maka dengan itu dalam penyelenggaraan guna meningkatkan kesejahteraan masyarakat pesisir atau yang bermata pencaharian sebagai nelayan, perlunya campur tangan pemerintah, perlunya evaluasi dan kebijakan yang mampu meningkatkan kesejahteraan nelayan.</w:t>
      </w:r>
      <w:proofErr w:type="gramEnd"/>
      <w:r w:rsidRPr="00BC0E88">
        <w:rPr>
          <w:rFonts w:ascii="Book Antiqua" w:hAnsi="Book Antiqua" w:cs="Times New Roman"/>
        </w:rPr>
        <w:t xml:space="preserve"> Berdasarkan peraturan Kementrian Kelautan dan Perikanan nomor per.15/men/2010 tentang Organisasi Dan Tata Kerja Kementrian Kelautan Dan Perikanan,Tugas Direktorat Pengembangan Usaha Penangkapan Ikan dalam perumusan dan pelaksanaan kebijakan penyusunan norma, standar, prosedur dan kriteria pemberian bimbingan teknis dan evaluasi di bidang usaha penangkapan ikan </w:t>
      </w:r>
      <w:r w:rsidRPr="00BC0E88">
        <w:rPr>
          <w:rFonts w:ascii="Book Antiqua" w:hAnsi="Book Antiqua" w:cs="Times New Roman"/>
        </w:rPr>
        <w:fldChar w:fldCharType="begin" w:fldLock="1"/>
      </w:r>
      <w:r w:rsidRPr="00BC0E88">
        <w:rPr>
          <w:rFonts w:ascii="Book Antiqua" w:hAnsi="Book Antiqua" w:cs="Times New Roman"/>
        </w:rPr>
        <w:instrText>ADDIN CSL_CITATION {"citationItems":[{"id":"ITEM-1","itemData":{"author":[{"dropping-particle":"","family":"Usaha","given":"Lingkungan","non-dropping-particle":"","parse-names":false,"suffix":""},{"dropping-particle":"","family":"Produktivitas","given":"Terhadap","non-dropping-particle":"","parse-names":false,"suffix":""},{"dropping-particle":"","family":"Nelayan","given":"Kerja","non-dropping-particle":"","parse-names":false,"suffix":""},{"dropping-particle":"","family":"Jorong","given":"Kecamatan","non-dropping-particle":"","parse-names":false,"suffix":""},{"dropping-particle":"","family":"Tanah","given":"Kabupaten","non-dropping-particle":"","parse-names":false,"suffix":""}],"id":"ITEM-1","issued":{"date-parts":[["0"]]},"title":"No Title","type":"article-journal"},"uris":["http://www.mendeley.com/documents/?uuid=01534343-68eb-43d6-a353-303d74a675a7"]}],"mendeley":{"formattedCitation":"(Usaha et al., n.d.)","plainTextFormattedCitation":"(Usaha et al., n.d.)","previouslyFormattedCitation":"(Usaha et al., n.d.)"},"properties":{"noteIndex":0},"schema":"https://github.com/citation-style-language/schema/raw/master/csl-citation.json"}</w:instrText>
      </w:r>
      <w:r w:rsidRPr="00BC0E88">
        <w:rPr>
          <w:rFonts w:ascii="Book Antiqua" w:hAnsi="Book Antiqua" w:cs="Times New Roman"/>
        </w:rPr>
        <w:fldChar w:fldCharType="separate"/>
      </w:r>
      <w:r w:rsidRPr="00BC0E88">
        <w:rPr>
          <w:rFonts w:ascii="Book Antiqua" w:hAnsi="Book Antiqua" w:cs="Times New Roman"/>
          <w:noProof/>
        </w:rPr>
        <w:t>(Usaha et al., n.d 2018)</w:t>
      </w:r>
      <w:r w:rsidRPr="00BC0E88">
        <w:rPr>
          <w:rFonts w:ascii="Book Antiqua" w:hAnsi="Book Antiqua" w:cs="Times New Roman"/>
        </w:rPr>
        <w:fldChar w:fldCharType="end"/>
      </w:r>
      <w:r>
        <w:rPr>
          <w:rFonts w:ascii="Book Antiqua" w:hAnsi="Book Antiqua" w:cs="Times New Roman"/>
        </w:rPr>
        <w:t>.</w:t>
      </w:r>
    </w:p>
    <w:p w:rsidR="00BC0E88" w:rsidRPr="00D568CC" w:rsidRDefault="00BC0E88" w:rsidP="00D568CC">
      <w:pPr>
        <w:spacing w:line="240" w:lineRule="auto"/>
        <w:jc w:val="both"/>
        <w:rPr>
          <w:rFonts w:ascii="Book Antiqua" w:hAnsi="Book Antiqua" w:cs="Times New Roman"/>
        </w:rPr>
      </w:pPr>
      <w:r w:rsidRPr="00D568CC">
        <w:rPr>
          <w:rFonts w:ascii="Book Antiqua" w:hAnsi="Book Antiqua" w:cs="Times New Roman"/>
          <w:b/>
        </w:rPr>
        <w:t>Lama Melaut</w:t>
      </w:r>
    </w:p>
    <w:p w:rsidR="00BC0E88" w:rsidRPr="00BC0E88" w:rsidRDefault="00D568CC" w:rsidP="00BC0E88">
      <w:pPr>
        <w:spacing w:line="240" w:lineRule="auto"/>
        <w:jc w:val="both"/>
        <w:rPr>
          <w:rFonts w:ascii="Book Antiqua" w:hAnsi="Book Antiqua" w:cs="Times New Roman"/>
        </w:rPr>
      </w:pPr>
      <w:r>
        <w:rPr>
          <w:rFonts w:ascii="Times New Roman" w:hAnsi="Times New Roman" w:cs="Times New Roman"/>
          <w:color w:val="000000"/>
          <w:sz w:val="24"/>
          <w:szCs w:val="24"/>
        </w:rPr>
        <w:t xml:space="preserve">    </w:t>
      </w:r>
      <w:r w:rsidR="00BC0E88" w:rsidRPr="00D568CC">
        <w:rPr>
          <w:rFonts w:ascii="Book Antiqua" w:hAnsi="Book Antiqua" w:cs="Times New Roman"/>
          <w:color w:val="000000"/>
        </w:rPr>
        <w:t xml:space="preserve">Jam kerja merupakan keseluruhan waktu yang dicurahkan dalam suatu pekerjaan untuk memperoleh pendapatan, maka waktu kerja yang di keluarkan seseorang dalam melakukan pekerjaan </w:t>
      </w:r>
      <w:proofErr w:type="gramStart"/>
      <w:r w:rsidR="00BC0E88" w:rsidRPr="00D568CC">
        <w:rPr>
          <w:rFonts w:ascii="Book Antiqua" w:hAnsi="Book Antiqua" w:cs="Times New Roman"/>
          <w:color w:val="000000"/>
        </w:rPr>
        <w:t>akan</w:t>
      </w:r>
      <w:proofErr w:type="gramEnd"/>
      <w:r w:rsidR="00BC0E88" w:rsidRPr="00D568CC">
        <w:rPr>
          <w:rFonts w:ascii="Book Antiqua" w:hAnsi="Book Antiqua" w:cs="Times New Roman"/>
          <w:color w:val="000000"/>
        </w:rPr>
        <w:t xml:space="preserve"> menentukan besar kecilnya pendaptan yang akan diterima, baik itu pendapatan dalam bentuk harian, mingguan, bulanan atau tahunan.</w:t>
      </w:r>
      <w:r w:rsidR="00BC0E88" w:rsidRPr="00D568CC">
        <w:rPr>
          <w:rFonts w:ascii="Book Antiqua" w:hAnsi="Book Antiqua" w:cs="Times New Roman"/>
        </w:rPr>
        <w:t xml:space="preserve"> Kegiatan melaut umumnya dilakukan pada sore hari dan kembali ke dermaga atau daratan pada pagi hari dengan membawa tangkapan ikan yang </w:t>
      </w:r>
      <w:proofErr w:type="gramStart"/>
      <w:r w:rsidR="00BC0E88" w:rsidRPr="00D568CC">
        <w:rPr>
          <w:rFonts w:ascii="Book Antiqua" w:hAnsi="Book Antiqua" w:cs="Times New Roman"/>
        </w:rPr>
        <w:t>akan</w:t>
      </w:r>
      <w:proofErr w:type="gramEnd"/>
      <w:r w:rsidR="00BC0E88" w:rsidRPr="00D568CC">
        <w:rPr>
          <w:rFonts w:ascii="Book Antiqua" w:hAnsi="Book Antiqua" w:cs="Times New Roman"/>
        </w:rPr>
        <w:t xml:space="preserve"> diperjual belikan</w:t>
      </w:r>
      <w:r>
        <w:rPr>
          <w:rFonts w:ascii="Book Antiqua" w:hAnsi="Book Antiqua" w:cs="Times New Roman"/>
        </w:rPr>
        <w:t>.</w:t>
      </w:r>
    </w:p>
    <w:p w:rsidR="006D57A4" w:rsidRDefault="006D57A4" w:rsidP="00CE6BE1">
      <w:pPr>
        <w:pStyle w:val="NoSpacing"/>
        <w:jc w:val="both"/>
        <w:rPr>
          <w:rFonts w:ascii="Book Antiqua" w:hAnsi="Book Antiqua" w:cs="Times New Roman"/>
          <w:b/>
          <w:sz w:val="28"/>
          <w:szCs w:val="28"/>
        </w:rPr>
      </w:pPr>
      <w:r w:rsidRPr="006D57A4">
        <w:rPr>
          <w:rFonts w:ascii="Book Antiqua" w:hAnsi="Book Antiqua" w:cs="Times New Roman"/>
          <w:b/>
          <w:sz w:val="28"/>
          <w:szCs w:val="28"/>
        </w:rPr>
        <w:t>METODOLOGI</w:t>
      </w:r>
    </w:p>
    <w:p w:rsidR="00A30528" w:rsidRDefault="006D57A4" w:rsidP="00A30528">
      <w:pPr>
        <w:pStyle w:val="NoSpacing"/>
        <w:jc w:val="both"/>
        <w:rPr>
          <w:rFonts w:ascii="Book Antiqua" w:hAnsi="Book Antiqua" w:cs="Times New Roman"/>
        </w:rPr>
      </w:pPr>
      <w:r>
        <w:rPr>
          <w:rFonts w:ascii="Book Antiqua" w:hAnsi="Book Antiqua" w:cs="Times New Roman"/>
        </w:rPr>
        <w:t xml:space="preserve">    </w:t>
      </w:r>
      <w:proofErr w:type="gramStart"/>
      <w:r>
        <w:rPr>
          <w:rFonts w:ascii="Book Antiqua" w:hAnsi="Book Antiqua" w:cs="Times New Roman"/>
        </w:rPr>
        <w:t xml:space="preserve">Penelitian ini menggunakan pendekatan </w:t>
      </w:r>
      <w:r w:rsidRPr="006D57A4">
        <w:rPr>
          <w:rStyle w:val="sw"/>
          <w:rFonts w:ascii="Book Antiqua" w:hAnsi="Book Antiqua" w:cs="Times New Roman"/>
          <w:bCs/>
        </w:rPr>
        <w:t>kuantitatif</w:t>
      </w:r>
      <w:r w:rsidRPr="006D57A4">
        <w:rPr>
          <w:rFonts w:ascii="Book Antiqua" w:hAnsi="Book Antiqua" w:cs="Times New Roman"/>
        </w:rPr>
        <w:t xml:space="preserve"> </w:t>
      </w:r>
      <w:r w:rsidRPr="006D57A4">
        <w:rPr>
          <w:rStyle w:val="sw"/>
          <w:rFonts w:ascii="Book Antiqua" w:hAnsi="Book Antiqua" w:cs="Times New Roman"/>
          <w:bCs/>
        </w:rPr>
        <w:t>digunakan</w:t>
      </w:r>
      <w:r w:rsidRPr="006D57A4">
        <w:rPr>
          <w:rFonts w:ascii="Book Antiqua" w:hAnsi="Book Antiqua" w:cs="Times New Roman"/>
        </w:rPr>
        <w:t xml:space="preserve"> </w:t>
      </w:r>
      <w:r w:rsidRPr="006D57A4">
        <w:rPr>
          <w:rStyle w:val="sw"/>
          <w:rFonts w:ascii="Book Antiqua" w:hAnsi="Book Antiqua" w:cs="Times New Roman"/>
          <w:bCs/>
        </w:rPr>
        <w:t>dalam</w:t>
      </w:r>
      <w:r w:rsidRPr="006D57A4">
        <w:rPr>
          <w:rFonts w:ascii="Book Antiqua" w:hAnsi="Book Antiqua" w:cs="Times New Roman"/>
        </w:rPr>
        <w:t xml:space="preserve"> </w:t>
      </w:r>
      <w:r w:rsidRPr="006D57A4">
        <w:rPr>
          <w:rStyle w:val="sw"/>
          <w:rFonts w:ascii="Book Antiqua" w:hAnsi="Book Antiqua" w:cs="Times New Roman"/>
          <w:bCs/>
        </w:rPr>
        <w:t>penelitian</w:t>
      </w:r>
      <w:r w:rsidRPr="006D57A4">
        <w:rPr>
          <w:rFonts w:ascii="Book Antiqua" w:hAnsi="Book Antiqua" w:cs="Times New Roman"/>
        </w:rPr>
        <w:t xml:space="preserve"> </w:t>
      </w:r>
      <w:r w:rsidRPr="006D57A4">
        <w:rPr>
          <w:rStyle w:val="sw"/>
          <w:rFonts w:ascii="Book Antiqua" w:hAnsi="Book Antiqua" w:cs="Times New Roman"/>
        </w:rPr>
        <w:t>ini</w:t>
      </w:r>
      <w:r w:rsidRPr="006D57A4">
        <w:rPr>
          <w:rFonts w:ascii="Book Antiqua" w:hAnsi="Book Antiqua" w:cs="Times New Roman"/>
        </w:rPr>
        <w:t xml:space="preserve"> </w:t>
      </w:r>
      <w:r w:rsidRPr="006D57A4">
        <w:rPr>
          <w:rStyle w:val="sw"/>
          <w:rFonts w:ascii="Book Antiqua" w:hAnsi="Book Antiqua" w:cs="Times New Roman"/>
          <w:bCs/>
        </w:rPr>
        <w:t>karena</w:t>
      </w:r>
      <w:r w:rsidRPr="006D57A4">
        <w:rPr>
          <w:rFonts w:ascii="Book Antiqua" w:hAnsi="Book Antiqua" w:cs="Times New Roman"/>
        </w:rPr>
        <w:t xml:space="preserve"> </w:t>
      </w:r>
      <w:r w:rsidRPr="006D57A4">
        <w:rPr>
          <w:rStyle w:val="sw"/>
          <w:rFonts w:ascii="Book Antiqua" w:hAnsi="Book Antiqua" w:cs="Times New Roman"/>
        </w:rPr>
        <w:t>penelitian</w:t>
      </w:r>
      <w:r w:rsidRPr="006D57A4">
        <w:rPr>
          <w:rFonts w:ascii="Book Antiqua" w:hAnsi="Book Antiqua" w:cs="Times New Roman"/>
        </w:rPr>
        <w:t xml:space="preserve"> </w:t>
      </w:r>
      <w:r w:rsidRPr="006D57A4">
        <w:rPr>
          <w:rStyle w:val="sw"/>
          <w:rFonts w:ascii="Book Antiqua" w:hAnsi="Book Antiqua" w:cs="Times New Roman"/>
          <w:bCs/>
        </w:rPr>
        <w:t>ini</w:t>
      </w:r>
      <w:r w:rsidRPr="006D57A4">
        <w:rPr>
          <w:rFonts w:ascii="Book Antiqua" w:hAnsi="Book Antiqua" w:cs="Times New Roman"/>
        </w:rPr>
        <w:t xml:space="preserve"> </w:t>
      </w:r>
      <w:r w:rsidRPr="006D57A4">
        <w:rPr>
          <w:rStyle w:val="sw"/>
          <w:rFonts w:ascii="Book Antiqua" w:hAnsi="Book Antiqua" w:cs="Times New Roman"/>
          <w:bCs/>
        </w:rPr>
        <w:t>dapat</w:t>
      </w:r>
      <w:r w:rsidRPr="006D57A4">
        <w:rPr>
          <w:rFonts w:ascii="Book Antiqua" w:hAnsi="Book Antiqua" w:cs="Times New Roman"/>
        </w:rPr>
        <w:t xml:space="preserve"> </w:t>
      </w:r>
      <w:r w:rsidRPr="006D57A4">
        <w:rPr>
          <w:rStyle w:val="sw"/>
          <w:rFonts w:ascii="Book Antiqua" w:hAnsi="Book Antiqua" w:cs="Times New Roman"/>
          <w:bCs/>
        </w:rPr>
        <w:t>dibagi</w:t>
      </w:r>
      <w:r w:rsidRPr="006D57A4">
        <w:rPr>
          <w:rFonts w:ascii="Book Antiqua" w:hAnsi="Book Antiqua" w:cs="Times New Roman"/>
        </w:rPr>
        <w:t xml:space="preserve"> </w:t>
      </w:r>
      <w:r w:rsidRPr="006D57A4">
        <w:rPr>
          <w:rStyle w:val="sw"/>
          <w:rFonts w:ascii="Book Antiqua" w:hAnsi="Book Antiqua" w:cs="Times New Roman"/>
          <w:bCs/>
        </w:rPr>
        <w:t>menjadi</w:t>
      </w:r>
      <w:r w:rsidRPr="006D57A4">
        <w:rPr>
          <w:rFonts w:ascii="Book Antiqua" w:hAnsi="Book Antiqua" w:cs="Times New Roman"/>
        </w:rPr>
        <w:t xml:space="preserve"> </w:t>
      </w:r>
      <w:r w:rsidRPr="006D57A4">
        <w:rPr>
          <w:rStyle w:val="sw"/>
          <w:rFonts w:ascii="Book Antiqua" w:hAnsi="Book Antiqua" w:cs="Times New Roman"/>
          <w:bCs/>
        </w:rPr>
        <w:t>dua</w:t>
      </w:r>
      <w:r w:rsidRPr="006D57A4">
        <w:rPr>
          <w:rFonts w:ascii="Book Antiqua" w:hAnsi="Book Antiqua" w:cs="Times New Roman"/>
        </w:rPr>
        <w:t xml:space="preserve"> </w:t>
      </w:r>
      <w:r w:rsidRPr="006D57A4">
        <w:rPr>
          <w:rStyle w:val="sw"/>
          <w:rFonts w:ascii="Book Antiqua" w:hAnsi="Book Antiqua" w:cs="Times New Roman"/>
          <w:bCs/>
        </w:rPr>
        <w:t>variabel</w:t>
      </w:r>
      <w:r w:rsidRPr="006D57A4">
        <w:rPr>
          <w:rFonts w:ascii="Book Antiqua" w:hAnsi="Book Antiqua" w:cs="Times New Roman"/>
        </w:rPr>
        <w:t xml:space="preserve"> </w:t>
      </w:r>
      <w:r w:rsidRPr="006D57A4">
        <w:rPr>
          <w:rStyle w:val="sw"/>
          <w:rFonts w:ascii="Book Antiqua" w:hAnsi="Book Antiqua" w:cs="Times New Roman"/>
          <w:bCs/>
        </w:rPr>
        <w:t>sesuai</w:t>
      </w:r>
      <w:r w:rsidRPr="006D57A4">
        <w:rPr>
          <w:rFonts w:ascii="Book Antiqua" w:hAnsi="Book Antiqua" w:cs="Times New Roman"/>
        </w:rPr>
        <w:t xml:space="preserve"> </w:t>
      </w:r>
      <w:r w:rsidRPr="006D57A4">
        <w:rPr>
          <w:rStyle w:val="sw"/>
          <w:rFonts w:ascii="Book Antiqua" w:hAnsi="Book Antiqua" w:cs="Times New Roman"/>
          <w:bCs/>
        </w:rPr>
        <w:t>dengan</w:t>
      </w:r>
      <w:r w:rsidRPr="006D57A4">
        <w:rPr>
          <w:rFonts w:ascii="Book Antiqua" w:hAnsi="Book Antiqua" w:cs="Times New Roman"/>
        </w:rPr>
        <w:t xml:space="preserve"> </w:t>
      </w:r>
      <w:r w:rsidRPr="006D57A4">
        <w:rPr>
          <w:rStyle w:val="sw"/>
          <w:rFonts w:ascii="Book Antiqua" w:hAnsi="Book Antiqua" w:cs="Times New Roman"/>
          <w:bCs/>
        </w:rPr>
        <w:t>jenis</w:t>
      </w:r>
      <w:r w:rsidRPr="006D57A4">
        <w:rPr>
          <w:rFonts w:ascii="Book Antiqua" w:hAnsi="Book Antiqua" w:cs="Times New Roman"/>
        </w:rPr>
        <w:t xml:space="preserve"> </w:t>
      </w:r>
      <w:r w:rsidRPr="006D57A4">
        <w:rPr>
          <w:rStyle w:val="sw"/>
          <w:rFonts w:ascii="Book Antiqua" w:hAnsi="Book Antiqua" w:cs="Times New Roman"/>
        </w:rPr>
        <w:t>variabel</w:t>
      </w:r>
      <w:r w:rsidRPr="006D57A4">
        <w:rPr>
          <w:rFonts w:ascii="Book Antiqua" w:hAnsi="Book Antiqua" w:cs="Times New Roman"/>
        </w:rPr>
        <w:t xml:space="preserve"> </w:t>
      </w:r>
      <w:r w:rsidRPr="006D57A4">
        <w:rPr>
          <w:rStyle w:val="sw"/>
          <w:rFonts w:ascii="Book Antiqua" w:hAnsi="Book Antiqua" w:cs="Times New Roman"/>
        </w:rPr>
        <w:t>yang</w:t>
      </w:r>
      <w:r w:rsidRPr="006D57A4">
        <w:rPr>
          <w:rFonts w:ascii="Book Antiqua" w:hAnsi="Book Antiqua" w:cs="Times New Roman"/>
        </w:rPr>
        <w:t xml:space="preserve"> </w:t>
      </w:r>
      <w:r w:rsidRPr="006D57A4">
        <w:rPr>
          <w:rStyle w:val="sw"/>
          <w:rFonts w:ascii="Book Antiqua" w:hAnsi="Book Antiqua" w:cs="Times New Roman"/>
        </w:rPr>
        <w:t>diteliti</w:t>
      </w:r>
      <w:r w:rsidRPr="006D57A4">
        <w:rPr>
          <w:rFonts w:ascii="Book Antiqua" w:hAnsi="Book Antiqua" w:cs="Times New Roman"/>
        </w:rPr>
        <w:t xml:space="preserve"> </w:t>
      </w:r>
      <w:r w:rsidRPr="006D57A4">
        <w:rPr>
          <w:rStyle w:val="sw"/>
          <w:rFonts w:ascii="Book Antiqua" w:hAnsi="Book Antiqua" w:cs="Times New Roman"/>
          <w:bCs/>
        </w:rPr>
        <w:t>yaitu</w:t>
      </w:r>
      <w:r w:rsidRPr="006D57A4">
        <w:rPr>
          <w:rFonts w:ascii="Book Antiqua" w:hAnsi="Book Antiqua" w:cs="Times New Roman"/>
        </w:rPr>
        <w:t xml:space="preserve"> </w:t>
      </w:r>
      <w:r w:rsidRPr="006D57A4">
        <w:rPr>
          <w:rStyle w:val="sw"/>
          <w:rFonts w:ascii="Book Antiqua" w:hAnsi="Book Antiqua" w:cs="Times New Roman"/>
        </w:rPr>
        <w:t>variabel</w:t>
      </w:r>
      <w:r w:rsidRPr="006D57A4">
        <w:rPr>
          <w:rFonts w:ascii="Book Antiqua" w:hAnsi="Book Antiqua" w:cs="Times New Roman"/>
        </w:rPr>
        <w:t xml:space="preserve"> dependen dan </w:t>
      </w:r>
      <w:r w:rsidRPr="006D57A4">
        <w:rPr>
          <w:rStyle w:val="sw"/>
          <w:rFonts w:ascii="Book Antiqua" w:hAnsi="Book Antiqua" w:cs="Times New Roman"/>
        </w:rPr>
        <w:t>variabel</w:t>
      </w:r>
      <w:r w:rsidRPr="006D57A4">
        <w:rPr>
          <w:rFonts w:ascii="Book Antiqua" w:hAnsi="Book Antiqua" w:cs="Times New Roman"/>
        </w:rPr>
        <w:t xml:space="preserve"> independen</w:t>
      </w:r>
      <w:r w:rsidRPr="006D57A4">
        <w:rPr>
          <w:rStyle w:val="sw"/>
          <w:rFonts w:ascii="Book Antiqua" w:hAnsi="Book Antiqua" w:cs="Times New Roman"/>
          <w:b/>
          <w:bCs/>
          <w:color w:val="FF0000"/>
        </w:rPr>
        <w:t>,</w:t>
      </w:r>
      <w:r w:rsidRPr="006D57A4">
        <w:rPr>
          <w:rFonts w:ascii="Book Antiqua" w:hAnsi="Book Antiqua" w:cs="Times New Roman"/>
          <w:color w:val="FF0000"/>
        </w:rPr>
        <w:t xml:space="preserve"> </w:t>
      </w:r>
      <w:r w:rsidRPr="006D57A4">
        <w:rPr>
          <w:rStyle w:val="sw"/>
          <w:rFonts w:ascii="Book Antiqua" w:hAnsi="Book Antiqua" w:cs="Times New Roman"/>
        </w:rPr>
        <w:t>metode</w:t>
      </w:r>
      <w:r w:rsidRPr="006D57A4">
        <w:rPr>
          <w:rFonts w:ascii="Book Antiqua" w:hAnsi="Book Antiqua" w:cs="Times New Roman"/>
        </w:rPr>
        <w:t xml:space="preserve"> </w:t>
      </w:r>
      <w:r w:rsidRPr="006D57A4">
        <w:rPr>
          <w:rStyle w:val="sw"/>
          <w:rFonts w:ascii="Book Antiqua" w:hAnsi="Book Antiqua" w:cs="Times New Roman"/>
        </w:rPr>
        <w:t>kuantitatif</w:t>
      </w:r>
      <w:r w:rsidRPr="006D57A4">
        <w:rPr>
          <w:rFonts w:ascii="Book Antiqua" w:hAnsi="Book Antiqua" w:cs="Times New Roman"/>
        </w:rPr>
        <w:t xml:space="preserve"> </w:t>
      </w:r>
      <w:r w:rsidRPr="006D57A4">
        <w:rPr>
          <w:rStyle w:val="sw"/>
          <w:rFonts w:ascii="Book Antiqua" w:hAnsi="Book Antiqua" w:cs="Times New Roman"/>
          <w:bCs/>
        </w:rPr>
        <w:t>didasarkan</w:t>
      </w:r>
      <w:r w:rsidRPr="006D57A4">
        <w:rPr>
          <w:rFonts w:ascii="Book Antiqua" w:hAnsi="Book Antiqua" w:cs="Times New Roman"/>
        </w:rPr>
        <w:t xml:space="preserve"> </w:t>
      </w:r>
      <w:r w:rsidRPr="006D57A4">
        <w:rPr>
          <w:rStyle w:val="sw"/>
          <w:rFonts w:ascii="Book Antiqua" w:hAnsi="Book Antiqua" w:cs="Times New Roman"/>
        </w:rPr>
        <w:t>pada</w:t>
      </w:r>
      <w:r w:rsidRPr="006D57A4">
        <w:rPr>
          <w:rFonts w:ascii="Book Antiqua" w:hAnsi="Book Antiqua" w:cs="Times New Roman"/>
        </w:rPr>
        <w:t xml:space="preserve"> </w:t>
      </w:r>
      <w:r w:rsidRPr="006D57A4">
        <w:rPr>
          <w:rStyle w:val="sw"/>
          <w:rFonts w:ascii="Book Antiqua" w:hAnsi="Book Antiqua" w:cs="Times New Roman"/>
          <w:bCs/>
        </w:rPr>
        <w:t>filosofi</w:t>
      </w:r>
      <w:r w:rsidRPr="006D57A4">
        <w:rPr>
          <w:rFonts w:ascii="Book Antiqua" w:hAnsi="Book Antiqua" w:cs="Times New Roman"/>
        </w:rPr>
        <w:t xml:space="preserve"> </w:t>
      </w:r>
      <w:r w:rsidRPr="006D57A4">
        <w:rPr>
          <w:rStyle w:val="sw"/>
          <w:rFonts w:ascii="Book Antiqua" w:hAnsi="Book Antiqua" w:cs="Times New Roman"/>
        </w:rPr>
        <w:t>positivisme</w:t>
      </w:r>
      <w:r w:rsidRPr="006D57A4">
        <w:rPr>
          <w:rFonts w:ascii="Book Antiqua" w:hAnsi="Book Antiqua" w:cs="Times New Roman"/>
        </w:rPr>
        <w:t xml:space="preserve"> </w:t>
      </w:r>
      <w:r w:rsidRPr="006D57A4">
        <w:rPr>
          <w:rStyle w:val="sw"/>
          <w:rFonts w:ascii="Book Antiqua" w:hAnsi="Book Antiqua" w:cs="Times New Roman"/>
        </w:rPr>
        <w:t>yang</w:t>
      </w:r>
      <w:r w:rsidRPr="006D57A4">
        <w:rPr>
          <w:rFonts w:ascii="Book Antiqua" w:hAnsi="Book Antiqua" w:cs="Times New Roman"/>
        </w:rPr>
        <w:t xml:space="preserve"> </w:t>
      </w:r>
      <w:r w:rsidRPr="006D57A4">
        <w:rPr>
          <w:rStyle w:val="sw"/>
          <w:rFonts w:ascii="Book Antiqua" w:hAnsi="Book Antiqua" w:cs="Times New Roman"/>
        </w:rPr>
        <w:t>bertujuan</w:t>
      </w:r>
      <w:r w:rsidRPr="006D57A4">
        <w:rPr>
          <w:rFonts w:ascii="Book Antiqua" w:hAnsi="Book Antiqua" w:cs="Times New Roman"/>
        </w:rPr>
        <w:t xml:space="preserve"> </w:t>
      </w:r>
      <w:r w:rsidRPr="006D57A4">
        <w:rPr>
          <w:rStyle w:val="sw"/>
          <w:rFonts w:ascii="Book Antiqua" w:hAnsi="Book Antiqua" w:cs="Times New Roman"/>
          <w:bCs/>
        </w:rPr>
        <w:t>untuk</w:t>
      </w:r>
      <w:r w:rsidRPr="006D57A4">
        <w:rPr>
          <w:rFonts w:ascii="Book Antiqua" w:hAnsi="Book Antiqua" w:cs="Times New Roman"/>
        </w:rPr>
        <w:t xml:space="preserve"> </w:t>
      </w:r>
      <w:r w:rsidRPr="006D57A4">
        <w:rPr>
          <w:rStyle w:val="sw"/>
          <w:rFonts w:ascii="Book Antiqua" w:hAnsi="Book Antiqua" w:cs="Times New Roman"/>
          <w:bCs/>
        </w:rPr>
        <w:t>memberikan</w:t>
      </w:r>
      <w:r w:rsidRPr="006D57A4">
        <w:rPr>
          <w:rFonts w:ascii="Book Antiqua" w:hAnsi="Book Antiqua" w:cs="Times New Roman"/>
        </w:rPr>
        <w:t xml:space="preserve"> </w:t>
      </w:r>
      <w:r w:rsidRPr="006D57A4">
        <w:rPr>
          <w:rStyle w:val="sw"/>
          <w:rFonts w:ascii="Book Antiqua" w:hAnsi="Book Antiqua" w:cs="Times New Roman"/>
        </w:rPr>
        <w:t>gambaran</w:t>
      </w:r>
      <w:r w:rsidRPr="006D57A4">
        <w:rPr>
          <w:rFonts w:ascii="Book Antiqua" w:hAnsi="Book Antiqua" w:cs="Times New Roman"/>
        </w:rPr>
        <w:t xml:space="preserve"> </w:t>
      </w:r>
      <w:r w:rsidRPr="006D57A4">
        <w:rPr>
          <w:rStyle w:val="sw"/>
          <w:rFonts w:ascii="Book Antiqua" w:hAnsi="Book Antiqua" w:cs="Times New Roman"/>
        </w:rPr>
        <w:t>dan</w:t>
      </w:r>
      <w:r w:rsidRPr="006D57A4">
        <w:rPr>
          <w:rFonts w:ascii="Book Antiqua" w:hAnsi="Book Antiqua" w:cs="Times New Roman"/>
        </w:rPr>
        <w:t xml:space="preserve"> </w:t>
      </w:r>
      <w:r w:rsidRPr="006D57A4">
        <w:rPr>
          <w:rStyle w:val="sw"/>
          <w:rFonts w:ascii="Book Antiqua" w:hAnsi="Book Antiqua" w:cs="Times New Roman"/>
        </w:rPr>
        <w:t>menguji</w:t>
      </w:r>
      <w:r w:rsidRPr="006D57A4">
        <w:rPr>
          <w:rFonts w:ascii="Book Antiqua" w:hAnsi="Book Antiqua" w:cs="Times New Roman"/>
        </w:rPr>
        <w:t xml:space="preserve"> </w:t>
      </w:r>
      <w:r w:rsidRPr="006D57A4">
        <w:rPr>
          <w:rStyle w:val="sw"/>
          <w:rFonts w:ascii="Book Antiqua" w:hAnsi="Book Antiqua" w:cs="Times New Roman"/>
        </w:rPr>
        <w:t>hipotesis</w:t>
      </w:r>
      <w:r w:rsidRPr="006D57A4">
        <w:rPr>
          <w:rFonts w:ascii="Book Antiqua" w:hAnsi="Book Antiqua" w:cs="Times New Roman"/>
        </w:rPr>
        <w:t xml:space="preserve"> </w:t>
      </w:r>
      <w:r w:rsidRPr="006D57A4">
        <w:rPr>
          <w:rStyle w:val="sw"/>
          <w:rFonts w:ascii="Book Antiqua" w:hAnsi="Book Antiqua" w:cs="Times New Roman"/>
        </w:rPr>
        <w:t>yang</w:t>
      </w:r>
      <w:r w:rsidRPr="006D57A4">
        <w:rPr>
          <w:rFonts w:ascii="Book Antiqua" w:hAnsi="Book Antiqua" w:cs="Times New Roman"/>
        </w:rPr>
        <w:t xml:space="preserve"> </w:t>
      </w:r>
      <w:r w:rsidRPr="006D57A4">
        <w:rPr>
          <w:rStyle w:val="sw"/>
          <w:rFonts w:ascii="Book Antiqua" w:hAnsi="Book Antiqua" w:cs="Times New Roman"/>
          <w:bCs/>
        </w:rPr>
        <w:t>diajukan</w:t>
      </w:r>
      <w:r w:rsidRPr="006D57A4">
        <w:rPr>
          <w:rFonts w:ascii="Book Antiqua" w:hAnsi="Book Antiqua" w:cs="Times New Roman"/>
        </w:rPr>
        <w:t xml:space="preserve"> </w:t>
      </w:r>
      <w:r w:rsidRPr="006D57A4">
        <w:rPr>
          <w:rStyle w:val="sw"/>
          <w:rFonts w:ascii="Book Antiqua" w:hAnsi="Book Antiqua" w:cs="Times New Roman"/>
          <w:bCs/>
        </w:rPr>
        <w:t>oleh</w:t>
      </w:r>
      <w:r w:rsidRPr="006D57A4">
        <w:rPr>
          <w:rFonts w:ascii="Book Antiqua" w:hAnsi="Book Antiqua" w:cs="Times New Roman"/>
        </w:rPr>
        <w:t xml:space="preserve"> </w:t>
      </w:r>
      <w:r w:rsidRPr="006D57A4">
        <w:rPr>
          <w:rStyle w:val="sw"/>
          <w:rFonts w:ascii="Book Antiqua" w:hAnsi="Book Antiqua" w:cs="Times New Roman"/>
        </w:rPr>
        <w:t>peneliti</w:t>
      </w:r>
      <w:r>
        <w:rPr>
          <w:rStyle w:val="sw"/>
          <w:rFonts w:ascii="Book Antiqua" w:hAnsi="Book Antiqua" w:cs="Times New Roman"/>
        </w:rPr>
        <w:t>.</w:t>
      </w:r>
      <w:proofErr w:type="gramEnd"/>
      <w:r w:rsidRPr="006D57A4">
        <w:rPr>
          <w:rFonts w:ascii="Times New Roman" w:hAnsi="Times New Roman" w:cs="Times New Roman"/>
          <w:sz w:val="24"/>
        </w:rPr>
        <w:t xml:space="preserve"> </w:t>
      </w:r>
      <w:proofErr w:type="gramStart"/>
      <w:r w:rsidRPr="006D57A4">
        <w:rPr>
          <w:rFonts w:ascii="Book Antiqua" w:hAnsi="Book Antiqua" w:cs="Times New Roman"/>
        </w:rPr>
        <w:t>Populasi ialah nelayan yang terdiri atas nelay</w:t>
      </w:r>
      <w:r w:rsidR="00BC0E88">
        <w:rPr>
          <w:rFonts w:ascii="Book Antiqua" w:hAnsi="Book Antiqua" w:cs="Times New Roman"/>
        </w:rPr>
        <w:t xml:space="preserve">an aktif yang menjadikan melaut </w:t>
      </w:r>
      <w:r w:rsidRPr="006D57A4">
        <w:rPr>
          <w:rFonts w:ascii="Book Antiqua" w:hAnsi="Book Antiqua" w:cs="Times New Roman"/>
        </w:rPr>
        <w:t>sebagai pekerjaan utamanya yang ada di Kelurahan Ponjalae Wara Timur Kota Palopo.</w:t>
      </w:r>
      <w:proofErr w:type="gramEnd"/>
      <w:r w:rsidRPr="006D57A4">
        <w:rPr>
          <w:rFonts w:ascii="Book Antiqua" w:hAnsi="Book Antiqua" w:cs="Times New Roman"/>
        </w:rPr>
        <w:t xml:space="preserve"> </w:t>
      </w:r>
      <w:proofErr w:type="gramStart"/>
      <w:r w:rsidRPr="006D57A4">
        <w:rPr>
          <w:rFonts w:ascii="Book Antiqua" w:hAnsi="Book Antiqua" w:cs="Times New Roman"/>
        </w:rPr>
        <w:t>Populasi dalam penelitian ini meliputi seluruh nelayan yang ada di Kelurahan Ponjalae Wara Timur Kota Palopo sebanyak 30 Responden</w:t>
      </w:r>
      <w:r w:rsidR="00AE6FC4">
        <w:rPr>
          <w:rFonts w:ascii="Book Antiqua" w:hAnsi="Book Antiqua" w:cs="Times New Roman"/>
        </w:rPr>
        <w:t>.</w:t>
      </w:r>
      <w:proofErr w:type="gramEnd"/>
      <w:r w:rsidRPr="006D57A4">
        <w:rPr>
          <w:rFonts w:ascii="Book Antiqua" w:hAnsi="Book Antiqua" w:cs="Times New Roman"/>
        </w:rPr>
        <w:t xml:space="preserve"> Dalam penelitian ini yang menjadi sampel adalah nelayan perikanan tangkap dari setiap wilayah yang telah ditentukan peneliti dalam penentuan populasi. </w:t>
      </w:r>
      <w:proofErr w:type="gramStart"/>
      <w:r w:rsidRPr="006D57A4">
        <w:rPr>
          <w:rFonts w:ascii="Book Antiqua" w:hAnsi="Book Antiqua" w:cs="Times New Roman"/>
        </w:rPr>
        <w:t>Penelitian ini menggunakan data primer dan data sekunder, Data Primer yaitu data yang diambil dari sumber pertama yang ada dilapangan Atau data yang diperoleh langsung objek penelitian yang berasal dari observasi dan juga wawancara/kuesioner.</w:t>
      </w:r>
      <w:proofErr w:type="gramEnd"/>
      <w:r w:rsidRPr="006D57A4">
        <w:rPr>
          <w:rFonts w:ascii="Book Antiqua" w:hAnsi="Book Antiqua" w:cs="Times New Roman"/>
        </w:rPr>
        <w:t xml:space="preserve"> </w:t>
      </w:r>
      <w:proofErr w:type="gramStart"/>
      <w:r w:rsidRPr="006D57A4">
        <w:rPr>
          <w:rFonts w:ascii="Book Antiqua" w:hAnsi="Book Antiqua" w:cs="Times New Roman"/>
        </w:rPr>
        <w:t>Data sekunder, yaitu data yang diperoleh dari buku-buku dan situs-situs internet yang berisi tentang faktor yang memengaruhi produksi perikanan tangkap.</w:t>
      </w:r>
      <w:proofErr w:type="gramEnd"/>
      <w:r w:rsidRPr="006D57A4">
        <w:rPr>
          <w:rFonts w:ascii="Book Antiqua" w:hAnsi="Book Antiqua" w:cs="Times New Roman"/>
        </w:rPr>
        <w:t xml:space="preserve"> </w:t>
      </w:r>
      <w:proofErr w:type="gramStart"/>
      <w:r w:rsidRPr="006D57A4">
        <w:rPr>
          <w:rFonts w:ascii="Book Antiqua" w:hAnsi="Book Antiqua" w:cs="Times New Roman"/>
        </w:rPr>
        <w:t>Kuesioner adalah daftar pernyataan yang diajukan secara langsung atau tidak langsung kepada responden.</w:t>
      </w:r>
      <w:proofErr w:type="gramEnd"/>
      <w:r w:rsidRPr="006D57A4">
        <w:rPr>
          <w:rFonts w:ascii="Book Antiqua" w:hAnsi="Book Antiqua" w:cs="Times New Roman"/>
        </w:rPr>
        <w:t xml:space="preserve"> </w:t>
      </w:r>
      <w:proofErr w:type="gramStart"/>
      <w:r w:rsidRPr="006D57A4">
        <w:rPr>
          <w:rFonts w:ascii="Book Antiqua" w:hAnsi="Book Antiqua" w:cs="Times New Roman"/>
        </w:rPr>
        <w:t xml:space="preserve">Kuesioner merupakan bagian penting dari penelitian yang terdiri dari dari serangkain pertanyaan untuk mengumpulkan </w:t>
      </w:r>
      <w:r w:rsidRPr="006D57A4">
        <w:rPr>
          <w:rFonts w:ascii="Book Antiqua" w:hAnsi="Book Antiqua" w:cs="Times New Roman"/>
        </w:rPr>
        <w:lastRenderedPageBreak/>
        <w:t>informasi dari responden.</w:t>
      </w:r>
      <w:proofErr w:type="gramEnd"/>
      <w:r w:rsidRPr="006D57A4">
        <w:rPr>
          <w:rFonts w:ascii="Book Antiqua" w:hAnsi="Book Antiqua" w:cs="Times New Roman"/>
        </w:rPr>
        <w:t xml:space="preserve"> </w:t>
      </w:r>
      <w:proofErr w:type="gramStart"/>
      <w:r w:rsidRPr="006D57A4">
        <w:rPr>
          <w:rFonts w:ascii="Book Antiqua" w:hAnsi="Book Antiqua" w:cs="Times New Roman"/>
        </w:rPr>
        <w:t>Sampel yang digunakan dalam responden berjumlah 30 responden, penelitian ini dilakukan di Kelurahan Ponjalae Wara Timur Kota Palopo</w:t>
      </w:r>
      <w:r>
        <w:rPr>
          <w:rFonts w:ascii="Book Antiqua" w:hAnsi="Book Antiqua" w:cs="Times New Roman"/>
        </w:rPr>
        <w:t>.</w:t>
      </w:r>
      <w:proofErr w:type="gramEnd"/>
      <w:r>
        <w:rPr>
          <w:rFonts w:ascii="Book Antiqua" w:hAnsi="Book Antiqua" w:cs="Times New Roman"/>
        </w:rPr>
        <w:t xml:space="preserve"> </w:t>
      </w:r>
      <w:r w:rsidRPr="006D57A4">
        <w:rPr>
          <w:rFonts w:ascii="Book Antiqua" w:hAnsi="Book Antiqua" w:cs="Times New Roman"/>
        </w:rPr>
        <w:t>Analisis yang digunakan</w:t>
      </w:r>
      <w:r>
        <w:rPr>
          <w:rFonts w:ascii="Book Antiqua" w:hAnsi="Book Antiqua" w:cs="Times New Roman"/>
        </w:rPr>
        <w:t xml:space="preserve"> dalam metode ini</w:t>
      </w:r>
      <w:r w:rsidRPr="006D57A4">
        <w:rPr>
          <w:rFonts w:ascii="Book Antiqua" w:hAnsi="Book Antiqua" w:cs="Times New Roman"/>
        </w:rPr>
        <w:t xml:space="preserve"> dengan menggunakan</w:t>
      </w:r>
      <w:r>
        <w:rPr>
          <w:rFonts w:ascii="Book Antiqua" w:hAnsi="Book Antiqua" w:cs="Times New Roman"/>
        </w:rPr>
        <w:t xml:space="preserve"> Uji Asumsi Klasik,</w:t>
      </w:r>
      <w:r w:rsidR="00D568CC">
        <w:rPr>
          <w:rFonts w:ascii="Book Antiqua" w:hAnsi="Book Antiqua" w:cs="Times New Roman"/>
        </w:rPr>
        <w:t xml:space="preserve"> </w:t>
      </w:r>
      <w:r w:rsidRPr="006D57A4">
        <w:rPr>
          <w:rFonts w:ascii="Book Antiqua" w:hAnsi="Book Antiqua" w:cs="Times New Roman"/>
        </w:rPr>
        <w:t>Regresi linear</w:t>
      </w:r>
      <w:r w:rsidR="00D568CC">
        <w:rPr>
          <w:rFonts w:ascii="Book Antiqua" w:hAnsi="Book Antiqua" w:cs="Times New Roman"/>
        </w:rPr>
        <w:t xml:space="preserve"> Berganda</w:t>
      </w:r>
      <w:r w:rsidR="00AE6FC4">
        <w:rPr>
          <w:rFonts w:ascii="Book Antiqua" w:hAnsi="Book Antiqua" w:cs="Times New Roman"/>
        </w:rPr>
        <w:t>,</w:t>
      </w:r>
      <w:r w:rsidR="00AE6FC4" w:rsidRPr="00AE6FC4">
        <w:rPr>
          <w:rFonts w:ascii="Times New Roman" w:hAnsi="Times New Roman" w:cs="Times New Roman"/>
          <w:sz w:val="24"/>
        </w:rPr>
        <w:t xml:space="preserve"> </w:t>
      </w:r>
      <w:r w:rsidR="00AE6FC4" w:rsidRPr="00540FB1">
        <w:rPr>
          <w:rFonts w:ascii="Times New Roman" w:hAnsi="Times New Roman" w:cs="Times New Roman"/>
          <w:sz w:val="24"/>
        </w:rPr>
        <w:t xml:space="preserve">Uji </w:t>
      </w:r>
      <w:r w:rsidR="00AE6FC4" w:rsidRPr="00AE6FC4">
        <w:rPr>
          <w:rFonts w:ascii="Book Antiqua" w:hAnsi="Book Antiqua" w:cs="Times New Roman"/>
        </w:rPr>
        <w:t>Koefisien Determinasi (R2)</w:t>
      </w:r>
      <w:proofErr w:type="gramStart"/>
      <w:r w:rsidR="00AE6FC4" w:rsidRPr="00AE6FC4">
        <w:rPr>
          <w:rFonts w:ascii="Book Antiqua" w:hAnsi="Book Antiqua" w:cs="Times New Roman"/>
        </w:rPr>
        <w:t>,Uji</w:t>
      </w:r>
      <w:proofErr w:type="gramEnd"/>
      <w:r w:rsidR="00AE6FC4" w:rsidRPr="00AE6FC4">
        <w:rPr>
          <w:rFonts w:ascii="Book Antiqua" w:hAnsi="Book Antiqua" w:cs="Times New Roman"/>
        </w:rPr>
        <w:t xml:space="preserve"> Parsial dan uji Simultan. </w:t>
      </w:r>
      <w:proofErr w:type="gramStart"/>
      <w:r w:rsidR="00AE6FC4" w:rsidRPr="00AE6FC4">
        <w:rPr>
          <w:rFonts w:ascii="Book Antiqua" w:hAnsi="Book Antiqua" w:cs="Times New Roman"/>
        </w:rPr>
        <w:t>Tujuan penelitian ini untuk mengetahui Faktor-Faktor Yang Memengaruhi Produksi Perikanan Tangkap Nelayan dan untuk mengkaji hubungan antar variabel dengan menggunakan analisis kuantitatif.</w:t>
      </w:r>
      <w:proofErr w:type="gramEnd"/>
      <w:r w:rsidR="00AE6FC4" w:rsidRPr="00AE6FC4">
        <w:rPr>
          <w:rFonts w:ascii="Book Antiqua" w:hAnsi="Book Antiqua" w:cs="Times New Roman"/>
        </w:rPr>
        <w:t xml:space="preserve"> Teknik pengumpulan data yang digunakan dalam penelitian i</w:t>
      </w:r>
      <w:r w:rsidR="00AE6FC4">
        <w:rPr>
          <w:rFonts w:ascii="Book Antiqua" w:hAnsi="Book Antiqua" w:cs="Times New Roman"/>
        </w:rPr>
        <w:t xml:space="preserve">ni adalah metode survey </w:t>
      </w:r>
      <w:r w:rsidR="00AE6FC4" w:rsidRPr="00AE6FC4">
        <w:rPr>
          <w:rFonts w:ascii="Book Antiqua" w:hAnsi="Book Antiqua" w:cs="Times New Roman"/>
        </w:rPr>
        <w:t xml:space="preserve">Metode survei merupakan pengumpulan informasi untuk memperoleh fakta-fakta dari gejala yang ada, keterangan yang faktual, baik tentang institusi sosial, ekonomi, atau politik suatu kelompok. </w:t>
      </w:r>
      <w:proofErr w:type="gramStart"/>
      <w:r w:rsidR="00AE6FC4" w:rsidRPr="00AE6FC4">
        <w:rPr>
          <w:rFonts w:ascii="Book Antiqua" w:hAnsi="Book Antiqua" w:cs="Times New Roman"/>
        </w:rPr>
        <w:t>Metode survei dilakukan dengan mengadakan pengamatan secara langsung terhadap kondisi di lapangan dan wawancara terhadap responden.</w:t>
      </w:r>
      <w:proofErr w:type="gramEnd"/>
    </w:p>
    <w:p w:rsidR="00A30528" w:rsidRDefault="00A30528" w:rsidP="00A30528">
      <w:pPr>
        <w:pStyle w:val="NoSpacing"/>
        <w:jc w:val="both"/>
        <w:rPr>
          <w:rFonts w:ascii="Book Antiqua" w:hAnsi="Book Antiqua" w:cs="Times New Roman"/>
        </w:rPr>
      </w:pPr>
    </w:p>
    <w:p w:rsidR="00AE6FC4" w:rsidRPr="00CE6BE1" w:rsidRDefault="00CE6BE1" w:rsidP="00CE6BE1">
      <w:pPr>
        <w:pStyle w:val="NoSpacing"/>
        <w:jc w:val="both"/>
        <w:rPr>
          <w:rFonts w:ascii="Book Antiqua" w:hAnsi="Book Antiqua" w:cs="Times New Roman"/>
          <w:b/>
          <w:sz w:val="28"/>
          <w:szCs w:val="28"/>
        </w:rPr>
      </w:pPr>
      <w:r w:rsidRPr="00CE6BE1">
        <w:rPr>
          <w:rFonts w:ascii="Book Antiqua" w:hAnsi="Book Antiqua" w:cs="Times New Roman"/>
          <w:b/>
          <w:sz w:val="28"/>
          <w:szCs w:val="28"/>
        </w:rPr>
        <w:t>HASIL DAN PEMBAHASAN</w:t>
      </w:r>
    </w:p>
    <w:p w:rsidR="00D568CC" w:rsidRDefault="00D568CC" w:rsidP="00CE6BE1">
      <w:pPr>
        <w:pStyle w:val="NoSpacing"/>
        <w:jc w:val="both"/>
        <w:rPr>
          <w:rFonts w:ascii="Book Antiqua" w:hAnsi="Book Antiqua" w:cs="Times New Roman"/>
          <w:b/>
        </w:rPr>
      </w:pPr>
      <w:r>
        <w:rPr>
          <w:rFonts w:ascii="Book Antiqua" w:hAnsi="Book Antiqua" w:cs="Times New Roman"/>
          <w:b/>
        </w:rPr>
        <w:t>HASIL</w:t>
      </w:r>
    </w:p>
    <w:p w:rsidR="00D568CC" w:rsidRDefault="00D568CC" w:rsidP="006D57A4">
      <w:pPr>
        <w:pStyle w:val="NoSpacing"/>
        <w:jc w:val="both"/>
        <w:rPr>
          <w:rFonts w:ascii="Book Antiqua" w:hAnsi="Book Antiqua" w:cs="Times New Roman"/>
          <w:b/>
        </w:rPr>
      </w:pPr>
      <w:r>
        <w:rPr>
          <w:rFonts w:ascii="Book Antiqua" w:hAnsi="Book Antiqua" w:cs="Times New Roman"/>
          <w:b/>
        </w:rPr>
        <w:t>Uji Validitas</w:t>
      </w:r>
    </w:p>
    <w:p w:rsidR="00D568CC" w:rsidRDefault="00D568CC" w:rsidP="00D568CC">
      <w:pPr>
        <w:pStyle w:val="NoSpacing"/>
        <w:jc w:val="both"/>
        <w:rPr>
          <w:rFonts w:ascii="Book Antiqua" w:hAnsi="Book Antiqua" w:cs="Times New Roman"/>
          <w:i/>
          <w:iCs/>
          <w:color w:val="000000" w:themeColor="text1"/>
        </w:rPr>
      </w:pPr>
      <w:proofErr w:type="gramStart"/>
      <w:r w:rsidRPr="00D568CC">
        <w:rPr>
          <w:rFonts w:ascii="Book Antiqua" w:hAnsi="Book Antiqua" w:cs="Times New Roman"/>
        </w:rPr>
        <w:t>Uji validitas pada kuesioner dilakukan untuk memastikan bahwa pertanyaan pada kuesioner tersebut dapat mengukur konsep atau variabel yang ingin diukur dengan akurat dan konsisten.</w:t>
      </w:r>
      <w:proofErr w:type="gramEnd"/>
      <w:r w:rsidRPr="00D568CC">
        <w:rPr>
          <w:rFonts w:ascii="Book Antiqua" w:hAnsi="Book Antiqua" w:cs="Times New Roman"/>
        </w:rPr>
        <w:t xml:space="preserve"> </w:t>
      </w:r>
      <w:proofErr w:type="gramStart"/>
      <w:r w:rsidRPr="00D568CC">
        <w:rPr>
          <w:rFonts w:ascii="Book Antiqua" w:hAnsi="Book Antiqua" w:cs="Times New Roman"/>
        </w:rPr>
        <w:t>Jika diterapkan pada data kerukunan umat beragama, uji validitas dapat membantu memastikan bahwa empat pertanyaan dalam kuesioner tersebut dapat mengukur tingkat kerukunan umat beragama dengan akurat dan konsisten.</w:t>
      </w:r>
      <w:proofErr w:type="gramEnd"/>
      <w:r w:rsidRPr="00D568CC">
        <w:rPr>
          <w:rStyle w:val="FootnoteReference"/>
          <w:rFonts w:ascii="Book Antiqua" w:hAnsi="Book Antiqua" w:cs="Times New Roman"/>
        </w:rPr>
        <w:footnoteReference w:id="1"/>
      </w:r>
      <w:r w:rsidRPr="00D568CC">
        <w:rPr>
          <w:rFonts w:ascii="Book Antiqua" w:hAnsi="Book Antiqua" w:cs="Times New Roman"/>
        </w:rPr>
        <w:t xml:space="preserve"> </w:t>
      </w:r>
      <w:proofErr w:type="gramStart"/>
      <w:r w:rsidRPr="00D568CC">
        <w:rPr>
          <w:rFonts w:ascii="Book Antiqua" w:hAnsi="Book Antiqua" w:cs="Times New Roman"/>
          <w:color w:val="000000" w:themeColor="text1"/>
        </w:rPr>
        <w:t>Dalam penelitian ini, validitas dapat diketahui dengan melakukan analisis faktor, yaitu dengan mengkorelasikan antara skor instrumen dengan skor totalnya.</w:t>
      </w:r>
      <w:proofErr w:type="gramEnd"/>
      <w:r w:rsidRPr="00D568CC">
        <w:rPr>
          <w:rFonts w:ascii="Book Antiqua" w:hAnsi="Book Antiqua" w:cs="Times New Roman"/>
          <w:color w:val="000000" w:themeColor="text1"/>
        </w:rPr>
        <w:t xml:space="preserve"> </w:t>
      </w:r>
      <w:proofErr w:type="gramStart"/>
      <w:r w:rsidRPr="00D568CC">
        <w:rPr>
          <w:rFonts w:ascii="Book Antiqua" w:hAnsi="Book Antiqua" w:cs="Times New Roman"/>
          <w:color w:val="000000" w:themeColor="text1"/>
        </w:rPr>
        <w:t xml:space="preserve">Hal ini dilakukan dengan korelasi </w:t>
      </w:r>
      <w:r w:rsidRPr="00D568CC">
        <w:rPr>
          <w:rFonts w:ascii="Book Antiqua" w:hAnsi="Book Antiqua" w:cs="Times New Roman"/>
          <w:i/>
          <w:iCs/>
          <w:color w:val="000000" w:themeColor="text1"/>
        </w:rPr>
        <w:t xml:space="preserve">product </w:t>
      </w:r>
      <w:r>
        <w:rPr>
          <w:rFonts w:ascii="Book Antiqua" w:hAnsi="Book Antiqua" w:cs="Times New Roman"/>
          <w:i/>
          <w:iCs/>
          <w:color w:val="000000" w:themeColor="text1"/>
        </w:rPr>
        <w:t>moment.</w:t>
      </w:r>
      <w:proofErr w:type="gramEnd"/>
    </w:p>
    <w:p w:rsidR="00D568CC" w:rsidRDefault="00D568CC" w:rsidP="00D568CC">
      <w:pPr>
        <w:pStyle w:val="NoSpacing"/>
        <w:jc w:val="both"/>
        <w:rPr>
          <w:rFonts w:ascii="Book Antiqua" w:hAnsi="Book Antiqua" w:cs="Times New Roman"/>
          <w:i/>
          <w:iCs/>
          <w:color w:val="000000" w:themeColor="text1"/>
        </w:rPr>
      </w:pPr>
    </w:p>
    <w:p w:rsidR="00D568CC" w:rsidRPr="00D568CC" w:rsidRDefault="00D568CC" w:rsidP="00D568CC">
      <w:pPr>
        <w:autoSpaceDE w:val="0"/>
        <w:autoSpaceDN w:val="0"/>
        <w:adjustRightInd w:val="0"/>
        <w:ind w:firstLine="720"/>
        <w:jc w:val="center"/>
        <w:rPr>
          <w:rFonts w:asciiTheme="majorBidi" w:hAnsiTheme="majorBidi" w:cstheme="majorBidi"/>
        </w:rPr>
      </w:pPr>
      <w:r w:rsidRPr="00D568CC">
        <w:rPr>
          <w:rFonts w:asciiTheme="majorBidi" w:hAnsiTheme="majorBidi" w:cstheme="majorBidi"/>
          <w:b/>
        </w:rPr>
        <w:t>Tabel</w:t>
      </w:r>
      <w:r w:rsidR="00CB1A1A">
        <w:rPr>
          <w:rFonts w:asciiTheme="majorBidi" w:hAnsiTheme="majorBidi" w:cstheme="majorBidi"/>
        </w:rPr>
        <w:t xml:space="preserve"> 4.</w:t>
      </w:r>
      <w:r w:rsidRPr="00D568CC">
        <w:rPr>
          <w:rFonts w:asciiTheme="majorBidi" w:hAnsiTheme="majorBidi" w:cstheme="majorBidi"/>
        </w:rPr>
        <w:t>1 Hasil Uji Validitas</w:t>
      </w:r>
    </w:p>
    <w:tbl>
      <w:tblPr>
        <w:tblStyle w:val="LightShading1"/>
        <w:tblW w:w="9005" w:type="dxa"/>
        <w:tblInd w:w="250" w:type="dxa"/>
        <w:tblLayout w:type="fixed"/>
        <w:tblLook w:val="04A0" w:firstRow="1" w:lastRow="0" w:firstColumn="1" w:lastColumn="0" w:noHBand="0" w:noVBand="1"/>
      </w:tblPr>
      <w:tblGrid>
        <w:gridCol w:w="2021"/>
        <w:gridCol w:w="2267"/>
        <w:gridCol w:w="1130"/>
        <w:gridCol w:w="1130"/>
        <w:gridCol w:w="2457"/>
      </w:tblGrid>
      <w:tr w:rsidR="00D568CC" w:rsidRPr="00D568CC" w:rsidTr="002605A3">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21" w:type="dxa"/>
            <w:vAlign w:val="center"/>
          </w:tcPr>
          <w:p w:rsidR="00D568CC" w:rsidRPr="00D568CC" w:rsidRDefault="00D568CC" w:rsidP="00D568CC">
            <w:pPr>
              <w:shd w:val="clear" w:color="auto" w:fill="FFFFFF" w:themeFill="background1"/>
              <w:jc w:val="both"/>
              <w:rPr>
                <w:rFonts w:ascii="Book Antiqua" w:hAnsi="Book Antiqua" w:cs="Times New Roman"/>
                <w:lang w:eastAsia="id-ID"/>
              </w:rPr>
            </w:pPr>
            <w:r w:rsidRPr="00D568CC">
              <w:rPr>
                <w:rFonts w:ascii="Book Antiqua" w:hAnsi="Book Antiqua" w:cs="Times New Roman"/>
                <w:lang w:eastAsia="id-ID"/>
              </w:rPr>
              <w:t>Variabel</w:t>
            </w:r>
          </w:p>
        </w:tc>
        <w:tc>
          <w:tcPr>
            <w:tcW w:w="2267" w:type="dxa"/>
            <w:vAlign w:val="center"/>
            <w:hideMark/>
          </w:tcPr>
          <w:p w:rsidR="00D568CC" w:rsidRPr="00D568CC" w:rsidRDefault="00D568CC" w:rsidP="00D568CC">
            <w:pPr>
              <w:shd w:val="clear" w:color="auto" w:fill="FFFFFF" w:themeFill="background1"/>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Item</w:t>
            </w:r>
          </w:p>
        </w:tc>
        <w:tc>
          <w:tcPr>
            <w:tcW w:w="1130" w:type="dxa"/>
            <w:noWrap/>
            <w:vAlign w:val="center"/>
            <w:hideMark/>
          </w:tcPr>
          <w:p w:rsidR="00D568CC" w:rsidRPr="00D568CC" w:rsidRDefault="00D568CC" w:rsidP="00D568CC">
            <w:pPr>
              <w:shd w:val="clear" w:color="auto" w:fill="FFFFFF" w:themeFill="background1"/>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R Hitung</w:t>
            </w:r>
          </w:p>
        </w:tc>
        <w:tc>
          <w:tcPr>
            <w:tcW w:w="1130" w:type="dxa"/>
            <w:vAlign w:val="center"/>
          </w:tcPr>
          <w:p w:rsidR="00D568CC" w:rsidRPr="00D568CC" w:rsidRDefault="00D568CC" w:rsidP="00D568CC">
            <w:pPr>
              <w:shd w:val="clear" w:color="auto" w:fill="FFFFFF" w:themeFill="background1"/>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R Tabel</w:t>
            </w:r>
          </w:p>
        </w:tc>
        <w:tc>
          <w:tcPr>
            <w:tcW w:w="2457" w:type="dxa"/>
            <w:noWrap/>
            <w:vAlign w:val="center"/>
            <w:hideMark/>
          </w:tcPr>
          <w:p w:rsidR="00D568CC" w:rsidRPr="00D568CC" w:rsidRDefault="00D568CC" w:rsidP="00D568CC">
            <w:pPr>
              <w:shd w:val="clear" w:color="auto" w:fill="FFFFFF" w:themeFill="background1"/>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Keterangan</w:t>
            </w:r>
          </w:p>
        </w:tc>
      </w:tr>
      <w:tr w:rsidR="002605A3" w:rsidRPr="00D568CC" w:rsidTr="002605A3">
        <w:trPr>
          <w:cnfStyle w:val="000000100000" w:firstRow="0" w:lastRow="0" w:firstColumn="0" w:lastColumn="0" w:oddVBand="0" w:evenVBand="0" w:oddHBand="1"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2021" w:type="dxa"/>
            <w:tcBorders>
              <w:top w:val="single" w:sz="8" w:space="0" w:color="000000" w:themeColor="text1"/>
              <w:bottom w:val="single" w:sz="8" w:space="0" w:color="000000" w:themeColor="text1"/>
            </w:tcBorders>
            <w:shd w:val="clear" w:color="auto" w:fill="FFFFFF" w:themeFill="background1"/>
            <w:vAlign w:val="center"/>
          </w:tcPr>
          <w:p w:rsidR="00D568CC" w:rsidRPr="00D568CC" w:rsidRDefault="00D568CC" w:rsidP="00D568CC">
            <w:pPr>
              <w:shd w:val="clear" w:color="auto" w:fill="FFFFFF" w:themeFill="background1"/>
              <w:jc w:val="both"/>
              <w:rPr>
                <w:rFonts w:ascii="Book Antiqua" w:hAnsi="Book Antiqua" w:cs="Times New Roman"/>
                <w:b w:val="0"/>
                <w:bCs w:val="0"/>
                <w:lang w:eastAsia="id-ID"/>
              </w:rPr>
            </w:pPr>
            <w:r w:rsidRPr="00D568CC">
              <w:rPr>
                <w:rFonts w:ascii="Book Antiqua" w:hAnsi="Book Antiqua" w:cs="Times New Roman"/>
                <w:b w:val="0"/>
                <w:bCs w:val="0"/>
                <w:lang w:eastAsia="id-ID"/>
              </w:rPr>
              <w:t>Teknologi Tepat Guna (X</w:t>
            </w:r>
            <w:r w:rsidRPr="00D568CC">
              <w:rPr>
                <w:rFonts w:ascii="Book Antiqua" w:hAnsi="Book Antiqua" w:cs="Times New Roman"/>
                <w:b w:val="0"/>
                <w:bCs w:val="0"/>
                <w:vertAlign w:val="subscript"/>
                <w:lang w:eastAsia="id-ID"/>
              </w:rPr>
              <w:t>1</w:t>
            </w:r>
            <w:r w:rsidRPr="00D568CC">
              <w:rPr>
                <w:rFonts w:ascii="Book Antiqua" w:hAnsi="Book Antiqua" w:cs="Times New Roman"/>
                <w:b w:val="0"/>
                <w:bCs w:val="0"/>
                <w:lang w:eastAsia="id-ID"/>
              </w:rPr>
              <w:t>)</w:t>
            </w:r>
          </w:p>
        </w:tc>
        <w:tc>
          <w:tcPr>
            <w:tcW w:w="2267" w:type="dxa"/>
            <w:tcBorders>
              <w:top w:val="single" w:sz="8" w:space="0" w:color="000000" w:themeColor="text1"/>
              <w:bottom w:val="single" w:sz="8" w:space="0" w:color="000000" w:themeColor="text1"/>
            </w:tcBorders>
            <w:shd w:val="clear" w:color="auto" w:fill="FFFFFF" w:themeFill="background1"/>
            <w:noWrap/>
            <w:vAlign w:val="center"/>
            <w:hideMark/>
          </w:tcPr>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t>X1.1</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t>X1.2</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t>X1.3</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t>X1.4</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lang w:eastAsia="id-ID"/>
              </w:rPr>
              <w:t>X1.5</w:t>
            </w:r>
          </w:p>
        </w:tc>
        <w:tc>
          <w:tcPr>
            <w:tcW w:w="1130" w:type="dxa"/>
            <w:tcBorders>
              <w:top w:val="single" w:sz="8" w:space="0" w:color="000000" w:themeColor="text1"/>
              <w:bottom w:val="single" w:sz="8" w:space="0" w:color="000000" w:themeColor="text1"/>
            </w:tcBorders>
            <w:shd w:val="clear" w:color="auto" w:fill="FFFFFF" w:themeFill="background1"/>
            <w:noWrap/>
            <w:vAlign w:val="center"/>
            <w:hideMark/>
          </w:tcPr>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0.962</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0.962</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0.934</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0.962</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0.934</w:t>
            </w:r>
          </w:p>
        </w:tc>
        <w:tc>
          <w:tcPr>
            <w:tcW w:w="1130" w:type="dxa"/>
            <w:tcBorders>
              <w:top w:val="single" w:sz="8" w:space="0" w:color="000000" w:themeColor="text1"/>
              <w:bottom w:val="single" w:sz="8" w:space="0" w:color="000000" w:themeColor="text1"/>
            </w:tcBorders>
            <w:shd w:val="clear" w:color="auto" w:fill="FFFFFF" w:themeFill="background1"/>
            <w:vAlign w:val="center"/>
          </w:tcPr>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tc>
        <w:tc>
          <w:tcPr>
            <w:tcW w:w="2457" w:type="dxa"/>
            <w:tcBorders>
              <w:top w:val="single" w:sz="8" w:space="0" w:color="000000" w:themeColor="text1"/>
              <w:bottom w:val="single" w:sz="8" w:space="0" w:color="000000" w:themeColor="text1"/>
            </w:tcBorders>
            <w:shd w:val="clear" w:color="auto" w:fill="FFFFFF" w:themeFill="background1"/>
            <w:noWrap/>
            <w:vAlign w:val="center"/>
            <w:hideMark/>
          </w:tcPr>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tc>
      </w:tr>
      <w:tr w:rsidR="002605A3" w:rsidRPr="00D568CC" w:rsidTr="002605A3">
        <w:trPr>
          <w:trHeight w:val="393"/>
        </w:trPr>
        <w:tc>
          <w:tcPr>
            <w:cnfStyle w:val="001000000000" w:firstRow="0" w:lastRow="0" w:firstColumn="1" w:lastColumn="0" w:oddVBand="0" w:evenVBand="0" w:oddHBand="0" w:evenHBand="0" w:firstRowFirstColumn="0" w:firstRowLastColumn="0" w:lastRowFirstColumn="0" w:lastRowLastColumn="0"/>
            <w:tcW w:w="2021" w:type="dxa"/>
            <w:tcBorders>
              <w:top w:val="single" w:sz="8" w:space="0" w:color="000000" w:themeColor="text1"/>
              <w:bottom w:val="single" w:sz="8" w:space="0" w:color="000000" w:themeColor="text1"/>
            </w:tcBorders>
            <w:shd w:val="clear" w:color="auto" w:fill="FFFFFF" w:themeFill="background1"/>
            <w:vAlign w:val="center"/>
          </w:tcPr>
          <w:p w:rsidR="00D568CC" w:rsidRPr="00D568CC" w:rsidRDefault="00D568CC" w:rsidP="00D568CC">
            <w:pPr>
              <w:shd w:val="clear" w:color="auto" w:fill="FFFFFF" w:themeFill="background1"/>
              <w:jc w:val="both"/>
              <w:rPr>
                <w:rFonts w:ascii="Book Antiqua" w:hAnsi="Book Antiqua" w:cs="Times New Roman"/>
                <w:b w:val="0"/>
                <w:bCs w:val="0"/>
              </w:rPr>
            </w:pPr>
            <w:r w:rsidRPr="00D568CC">
              <w:rPr>
                <w:rFonts w:ascii="Book Antiqua" w:hAnsi="Book Antiqua" w:cs="Times New Roman"/>
                <w:b w:val="0"/>
                <w:bCs w:val="0"/>
                <w:lang w:eastAsia="id-ID"/>
              </w:rPr>
              <w:t>Penyuluhan (X</w:t>
            </w:r>
            <w:r w:rsidRPr="00D568CC">
              <w:rPr>
                <w:rFonts w:ascii="Book Antiqua" w:hAnsi="Book Antiqua" w:cs="Times New Roman"/>
                <w:b w:val="0"/>
                <w:bCs w:val="0"/>
                <w:vertAlign w:val="subscript"/>
                <w:lang w:eastAsia="id-ID"/>
              </w:rPr>
              <w:t>2</w:t>
            </w:r>
            <w:r w:rsidRPr="00D568CC">
              <w:rPr>
                <w:rFonts w:ascii="Book Antiqua" w:hAnsi="Book Antiqua" w:cs="Times New Roman"/>
                <w:b w:val="0"/>
                <w:bCs w:val="0"/>
                <w:lang w:eastAsia="id-ID"/>
              </w:rPr>
              <w:t>)</w:t>
            </w:r>
          </w:p>
        </w:tc>
        <w:tc>
          <w:tcPr>
            <w:tcW w:w="2267" w:type="dxa"/>
            <w:tcBorders>
              <w:top w:val="single" w:sz="8" w:space="0" w:color="000000" w:themeColor="text1"/>
              <w:bottom w:val="single" w:sz="8" w:space="0" w:color="000000" w:themeColor="text1"/>
            </w:tcBorders>
            <w:shd w:val="clear" w:color="auto" w:fill="FFFFFF" w:themeFill="background1"/>
            <w:noWrap/>
            <w:vAlign w:val="center"/>
          </w:tcPr>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t>X2.1</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t>X2.2</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t>X2.3</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t>X2.4</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lang w:eastAsia="id-ID"/>
              </w:rPr>
              <w:t>X2.5</w:t>
            </w:r>
          </w:p>
        </w:tc>
        <w:tc>
          <w:tcPr>
            <w:tcW w:w="1130" w:type="dxa"/>
            <w:tcBorders>
              <w:top w:val="single" w:sz="8" w:space="0" w:color="000000" w:themeColor="text1"/>
              <w:bottom w:val="single" w:sz="8" w:space="0" w:color="000000" w:themeColor="text1"/>
            </w:tcBorders>
            <w:shd w:val="clear" w:color="auto" w:fill="FFFFFF" w:themeFill="background1"/>
            <w:noWrap/>
            <w:vAlign w:val="center"/>
          </w:tcPr>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0.553</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0.569</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0.672</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0.913</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0.913</w:t>
            </w:r>
          </w:p>
        </w:tc>
        <w:tc>
          <w:tcPr>
            <w:tcW w:w="1130" w:type="dxa"/>
            <w:tcBorders>
              <w:top w:val="single" w:sz="8" w:space="0" w:color="000000" w:themeColor="text1"/>
              <w:bottom w:val="single" w:sz="8" w:space="0" w:color="000000" w:themeColor="text1"/>
            </w:tcBorders>
            <w:shd w:val="clear" w:color="auto" w:fill="FFFFFF" w:themeFill="background1"/>
            <w:vAlign w:val="center"/>
          </w:tcPr>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tc>
        <w:tc>
          <w:tcPr>
            <w:tcW w:w="2457" w:type="dxa"/>
            <w:tcBorders>
              <w:top w:val="single" w:sz="8" w:space="0" w:color="000000" w:themeColor="text1"/>
              <w:bottom w:val="single" w:sz="8" w:space="0" w:color="000000" w:themeColor="text1"/>
            </w:tcBorders>
            <w:shd w:val="clear" w:color="auto" w:fill="FFFFFF" w:themeFill="background1"/>
            <w:noWrap/>
            <w:vAlign w:val="center"/>
          </w:tcPr>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tc>
      </w:tr>
      <w:tr w:rsidR="002605A3" w:rsidRPr="00D568CC" w:rsidTr="002605A3">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21" w:type="dxa"/>
            <w:tcBorders>
              <w:top w:val="single" w:sz="8" w:space="0" w:color="000000" w:themeColor="text1"/>
              <w:bottom w:val="single" w:sz="8" w:space="0" w:color="000000" w:themeColor="text1"/>
            </w:tcBorders>
            <w:shd w:val="clear" w:color="auto" w:fill="FFFFFF" w:themeFill="background1"/>
            <w:vAlign w:val="center"/>
          </w:tcPr>
          <w:p w:rsidR="00D568CC" w:rsidRPr="00D568CC" w:rsidRDefault="00D568CC" w:rsidP="00D568CC">
            <w:pPr>
              <w:shd w:val="clear" w:color="auto" w:fill="FFFFFF" w:themeFill="background1"/>
              <w:jc w:val="both"/>
              <w:rPr>
                <w:rFonts w:ascii="Book Antiqua" w:hAnsi="Book Antiqua" w:cs="Times New Roman"/>
                <w:lang w:eastAsia="id-ID"/>
              </w:rPr>
            </w:pPr>
            <w:r w:rsidRPr="00D568CC">
              <w:rPr>
                <w:rFonts w:ascii="Book Antiqua" w:hAnsi="Book Antiqua" w:cs="Times New Roman"/>
                <w:b w:val="0"/>
                <w:bCs w:val="0"/>
                <w:lang w:eastAsia="id-ID"/>
              </w:rPr>
              <w:t>Bantuan Pemerintah (X</w:t>
            </w:r>
            <w:r w:rsidRPr="00D568CC">
              <w:rPr>
                <w:rFonts w:ascii="Book Antiqua" w:hAnsi="Book Antiqua" w:cs="Times New Roman"/>
                <w:b w:val="0"/>
                <w:bCs w:val="0"/>
                <w:vertAlign w:val="subscript"/>
                <w:lang w:eastAsia="id-ID"/>
              </w:rPr>
              <w:t>3</w:t>
            </w:r>
            <w:r w:rsidRPr="00D568CC">
              <w:rPr>
                <w:rFonts w:ascii="Book Antiqua" w:hAnsi="Book Antiqua" w:cs="Times New Roman"/>
                <w:b w:val="0"/>
                <w:bCs w:val="0"/>
                <w:lang w:eastAsia="id-ID"/>
              </w:rPr>
              <w:t>)</w:t>
            </w:r>
          </w:p>
        </w:tc>
        <w:tc>
          <w:tcPr>
            <w:tcW w:w="2267" w:type="dxa"/>
            <w:tcBorders>
              <w:top w:val="single" w:sz="8" w:space="0" w:color="000000" w:themeColor="text1"/>
              <w:bottom w:val="single" w:sz="8" w:space="0" w:color="000000" w:themeColor="text1"/>
            </w:tcBorders>
            <w:shd w:val="clear" w:color="auto" w:fill="FFFFFF" w:themeFill="background1"/>
            <w:noWrap/>
            <w:vAlign w:val="center"/>
          </w:tcPr>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t>X3.1</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t>X3.2</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t>X3.3</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t>X3.4</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lang w:eastAsia="id-ID"/>
              </w:rPr>
              <w:t>X3.5</w:t>
            </w:r>
          </w:p>
        </w:tc>
        <w:tc>
          <w:tcPr>
            <w:tcW w:w="1130" w:type="dxa"/>
            <w:tcBorders>
              <w:top w:val="single" w:sz="8" w:space="0" w:color="000000" w:themeColor="text1"/>
              <w:bottom w:val="single" w:sz="8" w:space="0" w:color="000000" w:themeColor="text1"/>
            </w:tcBorders>
            <w:shd w:val="clear" w:color="auto" w:fill="FFFFFF" w:themeFill="background1"/>
            <w:noWrap/>
            <w:vAlign w:val="center"/>
          </w:tcPr>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0.527</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0.792</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0.773</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0.747</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color w:val="auto"/>
                <w:lang w:eastAsia="id-ID"/>
              </w:rPr>
              <w:t>0.621</w:t>
            </w:r>
          </w:p>
        </w:tc>
        <w:tc>
          <w:tcPr>
            <w:tcW w:w="1130" w:type="dxa"/>
            <w:tcBorders>
              <w:top w:val="single" w:sz="8" w:space="0" w:color="000000" w:themeColor="text1"/>
              <w:bottom w:val="single" w:sz="8" w:space="0" w:color="000000" w:themeColor="text1"/>
            </w:tcBorders>
            <w:shd w:val="clear" w:color="auto" w:fill="FFFFFF" w:themeFill="background1"/>
            <w:vAlign w:val="center"/>
          </w:tcPr>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color w:val="auto"/>
                <w:lang w:eastAsia="id-ID"/>
              </w:rPr>
              <w:t>0, 3610</w:t>
            </w:r>
          </w:p>
        </w:tc>
        <w:tc>
          <w:tcPr>
            <w:tcW w:w="2457" w:type="dxa"/>
            <w:tcBorders>
              <w:top w:val="single" w:sz="8" w:space="0" w:color="000000" w:themeColor="text1"/>
              <w:bottom w:val="single" w:sz="8" w:space="0" w:color="000000" w:themeColor="text1"/>
            </w:tcBorders>
            <w:shd w:val="clear" w:color="auto" w:fill="FFFFFF" w:themeFill="background1"/>
            <w:noWrap/>
            <w:vAlign w:val="center"/>
          </w:tcPr>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color w:val="auto"/>
                <w:lang w:eastAsia="id-ID"/>
              </w:rPr>
              <w:t>Valid</w:t>
            </w:r>
          </w:p>
        </w:tc>
      </w:tr>
      <w:tr w:rsidR="002605A3" w:rsidRPr="00D568CC" w:rsidTr="002605A3">
        <w:trPr>
          <w:trHeight w:val="393"/>
        </w:trPr>
        <w:tc>
          <w:tcPr>
            <w:cnfStyle w:val="001000000000" w:firstRow="0" w:lastRow="0" w:firstColumn="1" w:lastColumn="0" w:oddVBand="0" w:evenVBand="0" w:oddHBand="0" w:evenHBand="0" w:firstRowFirstColumn="0" w:firstRowLastColumn="0" w:lastRowFirstColumn="0" w:lastRowLastColumn="0"/>
            <w:tcW w:w="2021" w:type="dxa"/>
            <w:tcBorders>
              <w:top w:val="single" w:sz="8" w:space="0" w:color="000000" w:themeColor="text1"/>
              <w:bottom w:val="single" w:sz="8" w:space="0" w:color="000000" w:themeColor="text1"/>
            </w:tcBorders>
            <w:shd w:val="clear" w:color="auto" w:fill="FFFFFF" w:themeFill="background1"/>
            <w:vAlign w:val="center"/>
          </w:tcPr>
          <w:p w:rsidR="00D568CC" w:rsidRPr="00D568CC" w:rsidRDefault="00D568CC" w:rsidP="00D568CC">
            <w:pPr>
              <w:shd w:val="clear" w:color="auto" w:fill="FFFFFF" w:themeFill="background1"/>
              <w:jc w:val="both"/>
              <w:rPr>
                <w:rFonts w:ascii="Book Antiqua" w:hAnsi="Book Antiqua" w:cs="Times New Roman"/>
                <w:lang w:eastAsia="id-ID"/>
              </w:rPr>
            </w:pPr>
            <w:r w:rsidRPr="00D568CC">
              <w:rPr>
                <w:rFonts w:ascii="Book Antiqua" w:hAnsi="Book Antiqua" w:cs="Times New Roman"/>
                <w:b w:val="0"/>
                <w:bCs w:val="0"/>
                <w:lang w:eastAsia="id-ID"/>
              </w:rPr>
              <w:t>Lama Melaut (X</w:t>
            </w:r>
            <w:r w:rsidRPr="00D568CC">
              <w:rPr>
                <w:rFonts w:ascii="Book Antiqua" w:hAnsi="Book Antiqua" w:cs="Times New Roman"/>
                <w:b w:val="0"/>
                <w:bCs w:val="0"/>
                <w:vertAlign w:val="subscript"/>
                <w:lang w:eastAsia="id-ID"/>
              </w:rPr>
              <w:t>4</w:t>
            </w:r>
            <w:r w:rsidRPr="00D568CC">
              <w:rPr>
                <w:rFonts w:ascii="Book Antiqua" w:hAnsi="Book Antiqua" w:cs="Times New Roman"/>
                <w:b w:val="0"/>
                <w:bCs w:val="0"/>
                <w:lang w:eastAsia="id-ID"/>
              </w:rPr>
              <w:t>)</w:t>
            </w:r>
          </w:p>
        </w:tc>
        <w:tc>
          <w:tcPr>
            <w:tcW w:w="2267" w:type="dxa"/>
            <w:tcBorders>
              <w:top w:val="single" w:sz="8" w:space="0" w:color="000000" w:themeColor="text1"/>
              <w:bottom w:val="single" w:sz="8" w:space="0" w:color="000000" w:themeColor="text1"/>
            </w:tcBorders>
            <w:shd w:val="clear" w:color="auto" w:fill="FFFFFF" w:themeFill="background1"/>
            <w:noWrap/>
            <w:vAlign w:val="center"/>
          </w:tcPr>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t>X4.1</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t>X4.2</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t>X4.3</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lastRenderedPageBreak/>
              <w:t>X4.4</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lang w:eastAsia="id-ID"/>
              </w:rPr>
              <w:t>X4.5</w:t>
            </w:r>
          </w:p>
        </w:tc>
        <w:tc>
          <w:tcPr>
            <w:tcW w:w="1130" w:type="dxa"/>
            <w:tcBorders>
              <w:top w:val="single" w:sz="8" w:space="0" w:color="000000" w:themeColor="text1"/>
              <w:bottom w:val="single" w:sz="8" w:space="0" w:color="000000" w:themeColor="text1"/>
            </w:tcBorders>
            <w:shd w:val="clear" w:color="auto" w:fill="FFFFFF" w:themeFill="background1"/>
            <w:noWrap/>
            <w:vAlign w:val="center"/>
          </w:tcPr>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lastRenderedPageBreak/>
              <w:t>0.508</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0.778</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0.435</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lastRenderedPageBreak/>
              <w:t>0.626</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color w:val="auto"/>
                <w:lang w:eastAsia="id-ID"/>
              </w:rPr>
              <w:t>0.705</w:t>
            </w:r>
          </w:p>
        </w:tc>
        <w:tc>
          <w:tcPr>
            <w:tcW w:w="1130" w:type="dxa"/>
            <w:tcBorders>
              <w:top w:val="single" w:sz="8" w:space="0" w:color="000000" w:themeColor="text1"/>
              <w:bottom w:val="single" w:sz="8" w:space="0" w:color="000000" w:themeColor="text1"/>
            </w:tcBorders>
            <w:shd w:val="clear" w:color="auto" w:fill="FFFFFF" w:themeFill="background1"/>
            <w:vAlign w:val="center"/>
          </w:tcPr>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lastRenderedPageBreak/>
              <w:t>0, 3610</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lastRenderedPageBreak/>
              <w:t>0, 3610</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color w:val="auto"/>
                <w:lang w:eastAsia="id-ID"/>
              </w:rPr>
              <w:t>0, 3610</w:t>
            </w:r>
          </w:p>
        </w:tc>
        <w:tc>
          <w:tcPr>
            <w:tcW w:w="2457" w:type="dxa"/>
            <w:tcBorders>
              <w:top w:val="single" w:sz="8" w:space="0" w:color="000000" w:themeColor="text1"/>
              <w:bottom w:val="single" w:sz="8" w:space="0" w:color="000000" w:themeColor="text1"/>
            </w:tcBorders>
            <w:shd w:val="clear" w:color="auto" w:fill="FFFFFF" w:themeFill="background1"/>
            <w:noWrap/>
            <w:vAlign w:val="center"/>
          </w:tcPr>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lastRenderedPageBreak/>
              <w:t>Valid</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lastRenderedPageBreak/>
              <w:t>Valid</w:t>
            </w:r>
          </w:p>
          <w:p w:rsidR="00D568CC" w:rsidRPr="00D568CC" w:rsidRDefault="00D568CC" w:rsidP="00D568C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color w:val="auto"/>
                <w:lang w:eastAsia="id-ID"/>
              </w:rPr>
              <w:t>Valid</w:t>
            </w:r>
          </w:p>
        </w:tc>
      </w:tr>
      <w:tr w:rsidR="002605A3" w:rsidRPr="00D568CC" w:rsidTr="002605A3">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21" w:type="dxa"/>
            <w:tcBorders>
              <w:top w:val="single" w:sz="8" w:space="0" w:color="000000" w:themeColor="text1"/>
            </w:tcBorders>
            <w:shd w:val="clear" w:color="auto" w:fill="FFFFFF" w:themeFill="background1"/>
            <w:vAlign w:val="center"/>
          </w:tcPr>
          <w:p w:rsidR="00D568CC" w:rsidRPr="00D568CC" w:rsidRDefault="00D568CC" w:rsidP="00D568CC">
            <w:pPr>
              <w:shd w:val="clear" w:color="auto" w:fill="FFFFFF" w:themeFill="background1"/>
              <w:jc w:val="both"/>
              <w:rPr>
                <w:rFonts w:ascii="Book Antiqua" w:hAnsi="Book Antiqua" w:cs="Times New Roman"/>
                <w:lang w:eastAsia="id-ID"/>
              </w:rPr>
            </w:pPr>
            <w:r w:rsidRPr="00D568CC">
              <w:rPr>
                <w:rFonts w:ascii="Book Antiqua" w:hAnsi="Book Antiqua" w:cs="Times New Roman"/>
                <w:b w:val="0"/>
                <w:bCs w:val="0"/>
                <w:lang w:eastAsia="id-ID"/>
              </w:rPr>
              <w:lastRenderedPageBreak/>
              <w:t>Produksi Perikanan Tangkap (Y)</w:t>
            </w:r>
          </w:p>
        </w:tc>
        <w:tc>
          <w:tcPr>
            <w:tcW w:w="2267" w:type="dxa"/>
            <w:tcBorders>
              <w:top w:val="single" w:sz="8" w:space="0" w:color="000000" w:themeColor="text1"/>
            </w:tcBorders>
            <w:shd w:val="clear" w:color="auto" w:fill="FFFFFF" w:themeFill="background1"/>
            <w:noWrap/>
            <w:vAlign w:val="center"/>
          </w:tcPr>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t>Y1</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t>Y2</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t>Y3</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lang w:eastAsia="id-ID"/>
              </w:rPr>
              <w:t>Y4</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lang w:eastAsia="id-ID"/>
              </w:rPr>
              <w:t>Y5</w:t>
            </w:r>
          </w:p>
        </w:tc>
        <w:tc>
          <w:tcPr>
            <w:tcW w:w="1130" w:type="dxa"/>
            <w:tcBorders>
              <w:top w:val="single" w:sz="8" w:space="0" w:color="000000" w:themeColor="text1"/>
            </w:tcBorders>
            <w:shd w:val="clear" w:color="auto" w:fill="FFFFFF" w:themeFill="background1"/>
            <w:noWrap/>
            <w:vAlign w:val="center"/>
          </w:tcPr>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0.851</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0.660</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0.637</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0.812</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color w:val="auto"/>
                <w:lang w:eastAsia="id-ID"/>
              </w:rPr>
              <w:t>0.458</w:t>
            </w:r>
          </w:p>
        </w:tc>
        <w:tc>
          <w:tcPr>
            <w:tcW w:w="1130" w:type="dxa"/>
            <w:tcBorders>
              <w:top w:val="single" w:sz="8" w:space="0" w:color="000000" w:themeColor="text1"/>
            </w:tcBorders>
            <w:shd w:val="clear" w:color="auto" w:fill="FFFFFF" w:themeFill="background1"/>
            <w:vAlign w:val="center"/>
          </w:tcPr>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0, 3610</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color w:val="auto"/>
                <w:lang w:eastAsia="id-ID"/>
              </w:rPr>
              <w:t>0, 3610</w:t>
            </w:r>
          </w:p>
        </w:tc>
        <w:tc>
          <w:tcPr>
            <w:tcW w:w="2457" w:type="dxa"/>
            <w:tcBorders>
              <w:top w:val="single" w:sz="8" w:space="0" w:color="000000" w:themeColor="text1"/>
            </w:tcBorders>
            <w:shd w:val="clear" w:color="auto" w:fill="FFFFFF" w:themeFill="background1"/>
            <w:noWrap/>
            <w:vAlign w:val="center"/>
          </w:tcPr>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D568CC">
              <w:rPr>
                <w:rFonts w:ascii="Book Antiqua" w:hAnsi="Book Antiqua" w:cs="Times New Roman"/>
                <w:color w:val="auto"/>
                <w:lang w:eastAsia="id-ID"/>
              </w:rPr>
              <w:t>Valid</w:t>
            </w:r>
          </w:p>
          <w:p w:rsidR="00D568CC" w:rsidRPr="00D568CC" w:rsidRDefault="00D568CC" w:rsidP="00D568C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D568CC">
              <w:rPr>
                <w:rFonts w:ascii="Book Antiqua" w:hAnsi="Book Antiqua" w:cs="Times New Roman"/>
                <w:color w:val="auto"/>
                <w:lang w:eastAsia="id-ID"/>
              </w:rPr>
              <w:t>Valid</w:t>
            </w:r>
          </w:p>
        </w:tc>
      </w:tr>
    </w:tbl>
    <w:p w:rsidR="002605A3" w:rsidRPr="002605A3" w:rsidRDefault="002605A3" w:rsidP="002605A3">
      <w:pPr>
        <w:shd w:val="clear" w:color="auto" w:fill="FFFFFF" w:themeFill="background1"/>
        <w:autoSpaceDE w:val="0"/>
        <w:autoSpaceDN w:val="0"/>
        <w:adjustRightInd w:val="0"/>
        <w:spacing w:line="240" w:lineRule="auto"/>
        <w:ind w:firstLine="426"/>
        <w:jc w:val="center"/>
        <w:rPr>
          <w:rFonts w:ascii="Book Antiqua" w:hAnsi="Book Antiqua" w:cstheme="majorBidi"/>
          <w:i/>
          <w:iCs/>
        </w:rPr>
      </w:pPr>
      <w:proofErr w:type="gramStart"/>
      <w:r w:rsidRPr="002605A3">
        <w:rPr>
          <w:rFonts w:ascii="Book Antiqua" w:hAnsi="Book Antiqua" w:cstheme="majorBidi"/>
          <w:i/>
          <w:iCs/>
        </w:rPr>
        <w:t>Sumber :</w:t>
      </w:r>
      <w:proofErr w:type="gramEnd"/>
      <w:r w:rsidRPr="002605A3">
        <w:rPr>
          <w:rFonts w:ascii="Book Antiqua" w:hAnsi="Book Antiqua" w:cstheme="majorBidi"/>
          <w:i/>
          <w:iCs/>
        </w:rPr>
        <w:t xml:space="preserve"> Data diolah SPSS (2023)</w:t>
      </w:r>
    </w:p>
    <w:p w:rsidR="00D568CC" w:rsidRDefault="002605A3" w:rsidP="002605A3">
      <w:pPr>
        <w:pStyle w:val="NoSpacing"/>
        <w:jc w:val="both"/>
        <w:rPr>
          <w:rFonts w:ascii="Book Antiqua" w:hAnsi="Book Antiqua" w:cstheme="majorBidi"/>
        </w:rPr>
      </w:pPr>
      <w:r>
        <w:rPr>
          <w:rFonts w:asciiTheme="majorBidi" w:hAnsiTheme="majorBidi" w:cstheme="majorBidi"/>
          <w:sz w:val="24"/>
          <w:szCs w:val="24"/>
        </w:rPr>
        <w:t xml:space="preserve">    </w:t>
      </w:r>
      <w:proofErr w:type="gramStart"/>
      <w:r w:rsidRPr="002605A3">
        <w:rPr>
          <w:rFonts w:ascii="Book Antiqua" w:hAnsi="Book Antiqua" w:cstheme="majorBidi"/>
        </w:rPr>
        <w:t>Dari hasil analisis menggunakan aplikasi SPSS versi 27, dapat disimpulkan bahwa semua variabel penelitian dan setiap item-item pernyataan yang diuji dinyatakan valid.</w:t>
      </w:r>
      <w:proofErr w:type="gramEnd"/>
      <w:r w:rsidRPr="002605A3">
        <w:rPr>
          <w:rFonts w:ascii="Book Antiqua" w:hAnsi="Book Antiqua" w:cstheme="majorBidi"/>
        </w:rPr>
        <w:t xml:space="preserve"> Hal ini dapat dilihat dari nilai </w:t>
      </w:r>
      <w:r w:rsidRPr="002605A3">
        <w:rPr>
          <w:rFonts w:ascii="Book Antiqua" w:hAnsi="Book Antiqua" w:cstheme="majorBidi"/>
          <w:i/>
          <w:iCs/>
        </w:rPr>
        <w:t>Corrected Item-Correlation</w:t>
      </w:r>
      <w:r w:rsidRPr="002605A3">
        <w:rPr>
          <w:rFonts w:ascii="Book Antiqua" w:hAnsi="Book Antiqua" w:cstheme="majorBidi"/>
        </w:rPr>
        <w:t xml:space="preserve"> yang lebih besar dari r tabel yaitu sebesar 0</w:t>
      </w:r>
      <w:proofErr w:type="gramStart"/>
      <w:r w:rsidRPr="002605A3">
        <w:rPr>
          <w:rFonts w:ascii="Book Antiqua" w:hAnsi="Book Antiqua" w:cstheme="majorBidi"/>
        </w:rPr>
        <w:t>,3610</w:t>
      </w:r>
      <w:proofErr w:type="gramEnd"/>
      <w:r w:rsidRPr="002605A3">
        <w:rPr>
          <w:rFonts w:ascii="Book Antiqua" w:hAnsi="Book Antiqua" w:cstheme="majorBidi"/>
        </w:rPr>
        <w:t>, yang menunjukkan adanya hubungan yang signifikan antara variabel penelitian dan item-item pernyataan yang diuji</w:t>
      </w:r>
      <w:r>
        <w:rPr>
          <w:rFonts w:ascii="Book Antiqua" w:hAnsi="Book Antiqua" w:cstheme="majorBidi"/>
        </w:rPr>
        <w:t>.</w:t>
      </w:r>
    </w:p>
    <w:p w:rsidR="002605A3" w:rsidRDefault="002605A3" w:rsidP="002605A3">
      <w:pPr>
        <w:autoSpaceDE w:val="0"/>
        <w:autoSpaceDN w:val="0"/>
        <w:adjustRightInd w:val="0"/>
        <w:spacing w:after="0"/>
        <w:jc w:val="both"/>
        <w:rPr>
          <w:rFonts w:ascii="Book Antiqua" w:hAnsi="Book Antiqua" w:cs="Times New Roman"/>
          <w:b/>
        </w:rPr>
      </w:pPr>
    </w:p>
    <w:p w:rsidR="002605A3" w:rsidRDefault="002605A3" w:rsidP="002605A3">
      <w:pPr>
        <w:autoSpaceDE w:val="0"/>
        <w:autoSpaceDN w:val="0"/>
        <w:adjustRightInd w:val="0"/>
        <w:spacing w:after="0" w:line="240" w:lineRule="auto"/>
        <w:jc w:val="both"/>
        <w:rPr>
          <w:rFonts w:ascii="Book Antiqua" w:hAnsi="Book Antiqua" w:cs="Times New Roman"/>
          <w:b/>
        </w:rPr>
      </w:pPr>
      <w:r w:rsidRPr="002605A3">
        <w:rPr>
          <w:rFonts w:ascii="Book Antiqua" w:hAnsi="Book Antiqua" w:cs="Times New Roman"/>
          <w:b/>
        </w:rPr>
        <w:t xml:space="preserve">Uji Reliabilitas </w:t>
      </w:r>
    </w:p>
    <w:p w:rsidR="002605A3" w:rsidRPr="00731F5F" w:rsidRDefault="002605A3" w:rsidP="002605A3">
      <w:pPr>
        <w:autoSpaceDE w:val="0"/>
        <w:autoSpaceDN w:val="0"/>
        <w:adjustRightInd w:val="0"/>
        <w:spacing w:after="0"/>
        <w:jc w:val="both"/>
        <w:rPr>
          <w:rFonts w:ascii="Times New Roman" w:hAnsi="Times New Roman" w:cs="Times New Roman"/>
          <w:sz w:val="24"/>
          <w:szCs w:val="24"/>
        </w:rPr>
      </w:pPr>
    </w:p>
    <w:p w:rsidR="002605A3" w:rsidRPr="002605A3" w:rsidRDefault="002605A3" w:rsidP="002605A3">
      <w:pPr>
        <w:autoSpaceDE w:val="0"/>
        <w:autoSpaceDN w:val="0"/>
        <w:adjustRightInd w:val="0"/>
        <w:ind w:firstLine="720"/>
        <w:jc w:val="center"/>
        <w:rPr>
          <w:rFonts w:ascii="Book Antiqua" w:hAnsi="Book Antiqua" w:cstheme="majorBidi"/>
        </w:rPr>
      </w:pPr>
      <w:r w:rsidRPr="002605A3">
        <w:rPr>
          <w:rFonts w:ascii="Book Antiqua" w:hAnsi="Book Antiqua" w:cstheme="majorBidi"/>
          <w:b/>
        </w:rPr>
        <w:t xml:space="preserve">Tabel </w:t>
      </w:r>
      <w:r w:rsidRPr="002605A3">
        <w:rPr>
          <w:rFonts w:ascii="Book Antiqua" w:hAnsi="Book Antiqua" w:cstheme="majorBidi"/>
        </w:rPr>
        <w:t>4.2 Hasil Uji Realibiltas</w:t>
      </w:r>
    </w:p>
    <w:tbl>
      <w:tblPr>
        <w:tblStyle w:val="LightShading1"/>
        <w:tblW w:w="8918" w:type="dxa"/>
        <w:tblInd w:w="392" w:type="dxa"/>
        <w:tblLayout w:type="fixed"/>
        <w:tblLook w:val="04A0" w:firstRow="1" w:lastRow="0" w:firstColumn="1" w:lastColumn="0" w:noHBand="0" w:noVBand="1"/>
      </w:tblPr>
      <w:tblGrid>
        <w:gridCol w:w="2259"/>
        <w:gridCol w:w="1693"/>
        <w:gridCol w:w="2031"/>
        <w:gridCol w:w="1129"/>
        <w:gridCol w:w="1806"/>
      </w:tblGrid>
      <w:tr w:rsidR="002605A3" w:rsidRPr="00731F5F" w:rsidTr="00CB1A1A">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259" w:type="dxa"/>
            <w:vAlign w:val="center"/>
          </w:tcPr>
          <w:p w:rsidR="002605A3" w:rsidRPr="002605A3" w:rsidRDefault="002605A3" w:rsidP="002605A3">
            <w:pPr>
              <w:shd w:val="clear" w:color="auto" w:fill="FFFFFF" w:themeFill="background1"/>
              <w:jc w:val="both"/>
              <w:rPr>
                <w:rFonts w:ascii="Book Antiqua" w:hAnsi="Book Antiqua" w:cs="Times New Roman"/>
                <w:lang w:eastAsia="id-ID"/>
              </w:rPr>
            </w:pPr>
            <w:r w:rsidRPr="002605A3">
              <w:rPr>
                <w:rFonts w:ascii="Book Antiqua" w:hAnsi="Book Antiqua" w:cs="Times New Roman"/>
                <w:lang w:eastAsia="id-ID"/>
              </w:rPr>
              <w:t>Variabel</w:t>
            </w:r>
          </w:p>
        </w:tc>
        <w:tc>
          <w:tcPr>
            <w:tcW w:w="1693" w:type="dxa"/>
            <w:vAlign w:val="center"/>
            <w:hideMark/>
          </w:tcPr>
          <w:p w:rsidR="002605A3" w:rsidRPr="002605A3" w:rsidRDefault="002605A3" w:rsidP="002605A3">
            <w:pPr>
              <w:shd w:val="clear" w:color="auto" w:fill="FFFFFF" w:themeFill="background1"/>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Item</w:t>
            </w:r>
          </w:p>
        </w:tc>
        <w:tc>
          <w:tcPr>
            <w:tcW w:w="2031" w:type="dxa"/>
            <w:noWrap/>
            <w:vAlign w:val="center"/>
            <w:hideMark/>
          </w:tcPr>
          <w:p w:rsidR="002605A3" w:rsidRPr="002605A3" w:rsidRDefault="002605A3" w:rsidP="002605A3">
            <w:pPr>
              <w:shd w:val="clear" w:color="auto" w:fill="FFFFFF" w:themeFill="background1"/>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iCs/>
                <w:color w:val="auto"/>
                <w:lang w:eastAsia="id-ID"/>
              </w:rPr>
            </w:pPr>
            <w:r w:rsidRPr="002605A3">
              <w:rPr>
                <w:rFonts w:ascii="Book Antiqua" w:hAnsi="Book Antiqua" w:cs="Times New Roman"/>
                <w:i/>
                <w:iCs/>
                <w:color w:val="auto"/>
                <w:lang w:eastAsia="id-ID"/>
              </w:rPr>
              <w:t>Alpha Cronbach’s</w:t>
            </w:r>
          </w:p>
        </w:tc>
        <w:tc>
          <w:tcPr>
            <w:tcW w:w="1129" w:type="dxa"/>
            <w:vAlign w:val="center"/>
          </w:tcPr>
          <w:p w:rsidR="002605A3" w:rsidRPr="002605A3" w:rsidRDefault="002605A3" w:rsidP="002605A3">
            <w:pPr>
              <w:shd w:val="clear" w:color="auto" w:fill="FFFFFF" w:themeFill="background1"/>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 xml:space="preserve">Batas </w:t>
            </w:r>
            <w:r w:rsidRPr="002605A3">
              <w:rPr>
                <w:rFonts w:ascii="Book Antiqua" w:hAnsi="Book Antiqua" w:cs="Times New Roman"/>
              </w:rPr>
              <w:t>Realibiltas</w:t>
            </w:r>
          </w:p>
        </w:tc>
        <w:tc>
          <w:tcPr>
            <w:tcW w:w="1806" w:type="dxa"/>
            <w:noWrap/>
            <w:vAlign w:val="center"/>
            <w:hideMark/>
          </w:tcPr>
          <w:p w:rsidR="002605A3" w:rsidRPr="002605A3" w:rsidRDefault="002605A3" w:rsidP="002605A3">
            <w:pPr>
              <w:shd w:val="clear" w:color="auto" w:fill="FFFFFF" w:themeFill="background1"/>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Keterangan</w:t>
            </w:r>
          </w:p>
        </w:tc>
      </w:tr>
      <w:tr w:rsidR="002605A3" w:rsidRPr="002605A3" w:rsidTr="00CB1A1A">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259" w:type="dxa"/>
            <w:tcBorders>
              <w:top w:val="single" w:sz="8" w:space="0" w:color="000000" w:themeColor="text1"/>
              <w:bottom w:val="single" w:sz="8" w:space="0" w:color="000000" w:themeColor="text1"/>
            </w:tcBorders>
            <w:shd w:val="clear" w:color="auto" w:fill="FFFFFF" w:themeFill="background1"/>
            <w:vAlign w:val="center"/>
          </w:tcPr>
          <w:p w:rsidR="002605A3" w:rsidRPr="002605A3" w:rsidRDefault="002605A3" w:rsidP="002605A3">
            <w:pPr>
              <w:shd w:val="clear" w:color="auto" w:fill="FFFFFF" w:themeFill="background1"/>
              <w:jc w:val="both"/>
              <w:rPr>
                <w:rFonts w:ascii="Book Antiqua" w:hAnsi="Book Antiqua" w:cs="Times New Roman"/>
                <w:b w:val="0"/>
                <w:bCs w:val="0"/>
                <w:lang w:eastAsia="id-ID"/>
              </w:rPr>
            </w:pPr>
            <w:r w:rsidRPr="002605A3">
              <w:rPr>
                <w:rFonts w:ascii="Book Antiqua" w:hAnsi="Book Antiqua" w:cs="Times New Roman"/>
                <w:b w:val="0"/>
                <w:bCs w:val="0"/>
                <w:lang w:eastAsia="id-ID"/>
              </w:rPr>
              <w:t>Teknologi Tepat Guna (X</w:t>
            </w:r>
            <w:r w:rsidRPr="002605A3">
              <w:rPr>
                <w:rFonts w:ascii="Book Antiqua" w:hAnsi="Book Antiqua" w:cs="Times New Roman"/>
                <w:b w:val="0"/>
                <w:bCs w:val="0"/>
                <w:vertAlign w:val="subscript"/>
                <w:lang w:eastAsia="id-ID"/>
              </w:rPr>
              <w:t>1</w:t>
            </w:r>
            <w:r w:rsidRPr="002605A3">
              <w:rPr>
                <w:rFonts w:ascii="Book Antiqua" w:hAnsi="Book Antiqua" w:cs="Times New Roman"/>
                <w:b w:val="0"/>
                <w:bCs w:val="0"/>
                <w:lang w:eastAsia="id-ID"/>
              </w:rPr>
              <w:t>)</w:t>
            </w:r>
          </w:p>
        </w:tc>
        <w:tc>
          <w:tcPr>
            <w:tcW w:w="1693" w:type="dxa"/>
            <w:tcBorders>
              <w:top w:val="single" w:sz="8" w:space="0" w:color="000000" w:themeColor="text1"/>
              <w:bottom w:val="single" w:sz="8" w:space="0" w:color="000000" w:themeColor="text1"/>
            </w:tcBorders>
            <w:shd w:val="clear" w:color="auto" w:fill="FFFFFF" w:themeFill="background1"/>
            <w:noWrap/>
            <w:vAlign w:val="center"/>
            <w:hideMark/>
          </w:tcPr>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X1.1</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X1.2</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X1.3</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X1.4</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lang w:eastAsia="id-ID"/>
              </w:rPr>
              <w:t>X1.5</w:t>
            </w:r>
          </w:p>
        </w:tc>
        <w:tc>
          <w:tcPr>
            <w:tcW w:w="2031" w:type="dxa"/>
            <w:tcBorders>
              <w:top w:val="single" w:sz="8" w:space="0" w:color="000000" w:themeColor="text1"/>
              <w:bottom w:val="single" w:sz="8" w:space="0" w:color="000000" w:themeColor="text1"/>
            </w:tcBorders>
            <w:shd w:val="clear" w:color="auto" w:fill="FFFFFF" w:themeFill="background1"/>
            <w:noWrap/>
            <w:hideMark/>
          </w:tcPr>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0.798</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0.798</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0.793</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0.798</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0.793</w:t>
            </w:r>
          </w:p>
        </w:tc>
        <w:tc>
          <w:tcPr>
            <w:tcW w:w="1129" w:type="dxa"/>
            <w:tcBorders>
              <w:top w:val="single" w:sz="8" w:space="0" w:color="000000" w:themeColor="text1"/>
              <w:bottom w:val="single" w:sz="8" w:space="0" w:color="000000" w:themeColor="text1"/>
            </w:tcBorders>
            <w:shd w:val="clear" w:color="auto" w:fill="FFFFFF" w:themeFill="background1"/>
          </w:tcPr>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tc>
        <w:tc>
          <w:tcPr>
            <w:tcW w:w="1806" w:type="dxa"/>
            <w:tcBorders>
              <w:top w:val="single" w:sz="8" w:space="0" w:color="000000" w:themeColor="text1"/>
              <w:bottom w:val="single" w:sz="8" w:space="0" w:color="000000" w:themeColor="text1"/>
            </w:tcBorders>
            <w:shd w:val="clear" w:color="auto" w:fill="FFFFFF" w:themeFill="background1"/>
            <w:noWrap/>
            <w:hideMark/>
          </w:tcPr>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tc>
      </w:tr>
      <w:tr w:rsidR="002605A3" w:rsidRPr="002605A3" w:rsidTr="00CB1A1A">
        <w:trPr>
          <w:trHeight w:val="394"/>
        </w:trPr>
        <w:tc>
          <w:tcPr>
            <w:cnfStyle w:val="001000000000" w:firstRow="0" w:lastRow="0" w:firstColumn="1" w:lastColumn="0" w:oddVBand="0" w:evenVBand="0" w:oddHBand="0" w:evenHBand="0" w:firstRowFirstColumn="0" w:firstRowLastColumn="0" w:lastRowFirstColumn="0" w:lastRowLastColumn="0"/>
            <w:tcW w:w="2259" w:type="dxa"/>
            <w:tcBorders>
              <w:top w:val="single" w:sz="8" w:space="0" w:color="000000" w:themeColor="text1"/>
              <w:bottom w:val="single" w:sz="8" w:space="0" w:color="000000" w:themeColor="text1"/>
            </w:tcBorders>
            <w:shd w:val="clear" w:color="auto" w:fill="FFFFFF" w:themeFill="background1"/>
            <w:vAlign w:val="center"/>
          </w:tcPr>
          <w:p w:rsidR="002605A3" w:rsidRPr="002605A3" w:rsidRDefault="002605A3" w:rsidP="002605A3">
            <w:pPr>
              <w:shd w:val="clear" w:color="auto" w:fill="FFFFFF" w:themeFill="background1"/>
              <w:jc w:val="both"/>
              <w:rPr>
                <w:rFonts w:ascii="Book Antiqua" w:hAnsi="Book Antiqua" w:cs="Times New Roman"/>
                <w:b w:val="0"/>
                <w:bCs w:val="0"/>
                <w:lang w:eastAsia="id-ID"/>
              </w:rPr>
            </w:pPr>
            <w:r w:rsidRPr="002605A3">
              <w:rPr>
                <w:rFonts w:ascii="Book Antiqua" w:hAnsi="Book Antiqua" w:cs="Times New Roman"/>
                <w:b w:val="0"/>
                <w:bCs w:val="0"/>
                <w:lang w:eastAsia="id-ID"/>
              </w:rPr>
              <w:t>Penyuluhan (X</w:t>
            </w:r>
            <w:r w:rsidRPr="002605A3">
              <w:rPr>
                <w:rFonts w:ascii="Book Antiqua" w:hAnsi="Book Antiqua" w:cs="Times New Roman"/>
                <w:b w:val="0"/>
                <w:bCs w:val="0"/>
                <w:vertAlign w:val="subscript"/>
                <w:lang w:eastAsia="id-ID"/>
              </w:rPr>
              <w:t>2</w:t>
            </w:r>
            <w:r w:rsidRPr="002605A3">
              <w:rPr>
                <w:rFonts w:ascii="Book Antiqua" w:hAnsi="Book Antiqua" w:cs="Times New Roman"/>
                <w:b w:val="0"/>
                <w:bCs w:val="0"/>
                <w:lang w:eastAsia="id-ID"/>
              </w:rPr>
              <w:t>)</w:t>
            </w:r>
          </w:p>
        </w:tc>
        <w:tc>
          <w:tcPr>
            <w:tcW w:w="1693" w:type="dxa"/>
            <w:tcBorders>
              <w:top w:val="single" w:sz="8" w:space="0" w:color="000000" w:themeColor="text1"/>
              <w:bottom w:val="single" w:sz="8" w:space="0" w:color="000000" w:themeColor="text1"/>
            </w:tcBorders>
            <w:shd w:val="clear" w:color="auto" w:fill="FFFFFF" w:themeFill="background1"/>
            <w:noWrap/>
            <w:vAlign w:val="center"/>
          </w:tcPr>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X2.1</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X2.2</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X2.3</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X2.4</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lang w:eastAsia="id-ID"/>
              </w:rPr>
              <w:t>X2.5</w:t>
            </w:r>
          </w:p>
        </w:tc>
        <w:tc>
          <w:tcPr>
            <w:tcW w:w="2031" w:type="dxa"/>
            <w:tcBorders>
              <w:top w:val="single" w:sz="8" w:space="0" w:color="000000" w:themeColor="text1"/>
              <w:bottom w:val="single" w:sz="8" w:space="0" w:color="000000" w:themeColor="text1"/>
            </w:tcBorders>
            <w:shd w:val="clear" w:color="auto" w:fill="FFFFFF" w:themeFill="background1"/>
            <w:noWrap/>
          </w:tcPr>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0.778</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0.775</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0.756</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0.719</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0.719</w:t>
            </w:r>
          </w:p>
        </w:tc>
        <w:tc>
          <w:tcPr>
            <w:tcW w:w="1129" w:type="dxa"/>
            <w:tcBorders>
              <w:top w:val="single" w:sz="8" w:space="0" w:color="000000" w:themeColor="text1"/>
              <w:bottom w:val="single" w:sz="8" w:space="0" w:color="000000" w:themeColor="text1"/>
            </w:tcBorders>
            <w:shd w:val="clear" w:color="auto" w:fill="FFFFFF" w:themeFill="background1"/>
          </w:tcPr>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tc>
        <w:tc>
          <w:tcPr>
            <w:tcW w:w="1806" w:type="dxa"/>
            <w:tcBorders>
              <w:top w:val="single" w:sz="8" w:space="0" w:color="000000" w:themeColor="text1"/>
              <w:bottom w:val="single" w:sz="8" w:space="0" w:color="000000" w:themeColor="text1"/>
            </w:tcBorders>
            <w:shd w:val="clear" w:color="auto" w:fill="FFFFFF" w:themeFill="background1"/>
            <w:noWrap/>
          </w:tcPr>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tc>
      </w:tr>
      <w:tr w:rsidR="002605A3" w:rsidRPr="002605A3" w:rsidTr="00CB1A1A">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259" w:type="dxa"/>
            <w:tcBorders>
              <w:top w:val="single" w:sz="8" w:space="0" w:color="000000" w:themeColor="text1"/>
              <w:bottom w:val="single" w:sz="8" w:space="0" w:color="000000" w:themeColor="text1"/>
            </w:tcBorders>
            <w:shd w:val="clear" w:color="auto" w:fill="FFFFFF" w:themeFill="background1"/>
            <w:vAlign w:val="center"/>
          </w:tcPr>
          <w:p w:rsidR="002605A3" w:rsidRPr="002605A3" w:rsidRDefault="002605A3" w:rsidP="002605A3">
            <w:pPr>
              <w:shd w:val="clear" w:color="auto" w:fill="FFFFFF" w:themeFill="background1"/>
              <w:jc w:val="both"/>
              <w:rPr>
                <w:rFonts w:ascii="Book Antiqua" w:hAnsi="Book Antiqua" w:cs="Times New Roman"/>
                <w:lang w:eastAsia="id-ID"/>
              </w:rPr>
            </w:pPr>
            <w:r w:rsidRPr="002605A3">
              <w:rPr>
                <w:rFonts w:ascii="Book Antiqua" w:hAnsi="Book Antiqua" w:cs="Times New Roman"/>
                <w:b w:val="0"/>
                <w:bCs w:val="0"/>
                <w:lang w:eastAsia="id-ID"/>
              </w:rPr>
              <w:t>Bantuan Pemerintah (X</w:t>
            </w:r>
            <w:r w:rsidRPr="002605A3">
              <w:rPr>
                <w:rFonts w:ascii="Book Antiqua" w:hAnsi="Book Antiqua" w:cs="Times New Roman"/>
                <w:b w:val="0"/>
                <w:bCs w:val="0"/>
                <w:vertAlign w:val="subscript"/>
                <w:lang w:eastAsia="id-ID"/>
              </w:rPr>
              <w:t>3</w:t>
            </w:r>
            <w:r w:rsidRPr="002605A3">
              <w:rPr>
                <w:rFonts w:ascii="Book Antiqua" w:hAnsi="Book Antiqua" w:cs="Times New Roman"/>
                <w:b w:val="0"/>
                <w:bCs w:val="0"/>
                <w:lang w:eastAsia="id-ID"/>
              </w:rPr>
              <w:t>)</w:t>
            </w:r>
          </w:p>
        </w:tc>
        <w:tc>
          <w:tcPr>
            <w:tcW w:w="1693" w:type="dxa"/>
            <w:tcBorders>
              <w:top w:val="single" w:sz="8" w:space="0" w:color="000000" w:themeColor="text1"/>
              <w:bottom w:val="single" w:sz="8" w:space="0" w:color="000000" w:themeColor="text1"/>
            </w:tcBorders>
            <w:shd w:val="clear" w:color="auto" w:fill="FFFFFF" w:themeFill="background1"/>
            <w:noWrap/>
            <w:vAlign w:val="center"/>
          </w:tcPr>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X3.1</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X3.2</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X3.3</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X3.4</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X3.5</w:t>
            </w:r>
          </w:p>
        </w:tc>
        <w:tc>
          <w:tcPr>
            <w:tcW w:w="2031" w:type="dxa"/>
            <w:tcBorders>
              <w:top w:val="single" w:sz="8" w:space="0" w:color="000000" w:themeColor="text1"/>
              <w:bottom w:val="single" w:sz="8" w:space="0" w:color="000000" w:themeColor="text1"/>
            </w:tcBorders>
            <w:shd w:val="clear" w:color="auto" w:fill="FFFFFF" w:themeFill="background1"/>
            <w:noWrap/>
          </w:tcPr>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0.771</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0.727</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0.728</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0.728</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0.755</w:t>
            </w:r>
          </w:p>
        </w:tc>
        <w:tc>
          <w:tcPr>
            <w:tcW w:w="1129" w:type="dxa"/>
            <w:tcBorders>
              <w:top w:val="single" w:sz="8" w:space="0" w:color="000000" w:themeColor="text1"/>
              <w:bottom w:val="single" w:sz="8" w:space="0" w:color="000000" w:themeColor="text1"/>
            </w:tcBorders>
            <w:shd w:val="clear" w:color="auto" w:fill="FFFFFF" w:themeFill="background1"/>
          </w:tcPr>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color w:val="auto"/>
                <w:lang w:eastAsia="id-ID"/>
              </w:rPr>
              <w:t>0.60</w:t>
            </w:r>
          </w:p>
        </w:tc>
        <w:tc>
          <w:tcPr>
            <w:tcW w:w="1806" w:type="dxa"/>
            <w:tcBorders>
              <w:top w:val="single" w:sz="8" w:space="0" w:color="000000" w:themeColor="text1"/>
              <w:bottom w:val="single" w:sz="8" w:space="0" w:color="000000" w:themeColor="text1"/>
            </w:tcBorders>
            <w:shd w:val="clear" w:color="auto" w:fill="FFFFFF" w:themeFill="background1"/>
            <w:noWrap/>
          </w:tcPr>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color w:val="auto"/>
                <w:lang w:eastAsia="id-ID"/>
              </w:rPr>
              <w:t>Reliabel</w:t>
            </w:r>
          </w:p>
        </w:tc>
      </w:tr>
      <w:tr w:rsidR="002605A3" w:rsidRPr="002605A3" w:rsidTr="00CB1A1A">
        <w:trPr>
          <w:trHeight w:val="394"/>
        </w:trPr>
        <w:tc>
          <w:tcPr>
            <w:cnfStyle w:val="001000000000" w:firstRow="0" w:lastRow="0" w:firstColumn="1" w:lastColumn="0" w:oddVBand="0" w:evenVBand="0" w:oddHBand="0" w:evenHBand="0" w:firstRowFirstColumn="0" w:firstRowLastColumn="0" w:lastRowFirstColumn="0" w:lastRowLastColumn="0"/>
            <w:tcW w:w="2259" w:type="dxa"/>
            <w:tcBorders>
              <w:top w:val="single" w:sz="8" w:space="0" w:color="000000" w:themeColor="text1"/>
              <w:bottom w:val="single" w:sz="8" w:space="0" w:color="000000" w:themeColor="text1"/>
            </w:tcBorders>
            <w:shd w:val="clear" w:color="auto" w:fill="FFFFFF" w:themeFill="background1"/>
            <w:vAlign w:val="center"/>
          </w:tcPr>
          <w:p w:rsidR="002605A3" w:rsidRPr="002605A3" w:rsidRDefault="002605A3" w:rsidP="002605A3">
            <w:pPr>
              <w:shd w:val="clear" w:color="auto" w:fill="FFFFFF" w:themeFill="background1"/>
              <w:jc w:val="both"/>
              <w:rPr>
                <w:rFonts w:ascii="Book Antiqua" w:hAnsi="Book Antiqua" w:cs="Times New Roman"/>
                <w:lang w:eastAsia="id-ID"/>
              </w:rPr>
            </w:pPr>
            <w:r w:rsidRPr="002605A3">
              <w:rPr>
                <w:rFonts w:ascii="Book Antiqua" w:hAnsi="Book Antiqua" w:cs="Times New Roman"/>
                <w:b w:val="0"/>
                <w:bCs w:val="0"/>
                <w:lang w:eastAsia="id-ID"/>
              </w:rPr>
              <w:t>Lama Melaut (X</w:t>
            </w:r>
            <w:r w:rsidRPr="002605A3">
              <w:rPr>
                <w:rFonts w:ascii="Book Antiqua" w:hAnsi="Book Antiqua" w:cs="Times New Roman"/>
                <w:b w:val="0"/>
                <w:bCs w:val="0"/>
                <w:vertAlign w:val="subscript"/>
                <w:lang w:eastAsia="id-ID"/>
              </w:rPr>
              <w:t>4</w:t>
            </w:r>
            <w:r w:rsidRPr="002605A3">
              <w:rPr>
                <w:rFonts w:ascii="Book Antiqua" w:hAnsi="Book Antiqua" w:cs="Times New Roman"/>
                <w:b w:val="0"/>
                <w:bCs w:val="0"/>
                <w:lang w:eastAsia="id-ID"/>
              </w:rPr>
              <w:t>)</w:t>
            </w:r>
          </w:p>
        </w:tc>
        <w:tc>
          <w:tcPr>
            <w:tcW w:w="1693" w:type="dxa"/>
            <w:tcBorders>
              <w:top w:val="single" w:sz="8" w:space="0" w:color="000000" w:themeColor="text1"/>
              <w:bottom w:val="single" w:sz="8" w:space="0" w:color="000000" w:themeColor="text1"/>
            </w:tcBorders>
            <w:shd w:val="clear" w:color="auto" w:fill="FFFFFF" w:themeFill="background1"/>
            <w:noWrap/>
            <w:vAlign w:val="center"/>
          </w:tcPr>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X4.1</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X4.2</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X4.3</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X4.4</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X4.5</w:t>
            </w:r>
          </w:p>
        </w:tc>
        <w:tc>
          <w:tcPr>
            <w:tcW w:w="2031" w:type="dxa"/>
            <w:tcBorders>
              <w:top w:val="single" w:sz="8" w:space="0" w:color="000000" w:themeColor="text1"/>
              <w:bottom w:val="single" w:sz="8" w:space="0" w:color="000000" w:themeColor="text1"/>
            </w:tcBorders>
            <w:shd w:val="clear" w:color="auto" w:fill="FFFFFF" w:themeFill="background1"/>
            <w:noWrap/>
          </w:tcPr>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0.734</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0.675</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0.745</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0.709</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0.688</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0.687</w:t>
            </w:r>
          </w:p>
        </w:tc>
        <w:tc>
          <w:tcPr>
            <w:tcW w:w="1129" w:type="dxa"/>
            <w:tcBorders>
              <w:top w:val="single" w:sz="8" w:space="0" w:color="000000" w:themeColor="text1"/>
              <w:bottom w:val="single" w:sz="8" w:space="0" w:color="000000" w:themeColor="text1"/>
            </w:tcBorders>
            <w:shd w:val="clear" w:color="auto" w:fill="FFFFFF" w:themeFill="background1"/>
          </w:tcPr>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color w:val="auto"/>
                <w:lang w:eastAsia="id-ID"/>
              </w:rPr>
              <w:t>0.60</w:t>
            </w:r>
          </w:p>
        </w:tc>
        <w:tc>
          <w:tcPr>
            <w:tcW w:w="1806" w:type="dxa"/>
            <w:tcBorders>
              <w:top w:val="single" w:sz="8" w:space="0" w:color="000000" w:themeColor="text1"/>
              <w:bottom w:val="single" w:sz="8" w:space="0" w:color="000000" w:themeColor="text1"/>
            </w:tcBorders>
            <w:shd w:val="clear" w:color="auto" w:fill="FFFFFF" w:themeFill="background1"/>
            <w:noWrap/>
          </w:tcPr>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p w:rsidR="002605A3" w:rsidRPr="002605A3" w:rsidRDefault="002605A3" w:rsidP="002605A3">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color w:val="auto"/>
                <w:lang w:eastAsia="id-ID"/>
              </w:rPr>
              <w:t>Reliabel</w:t>
            </w:r>
          </w:p>
        </w:tc>
      </w:tr>
      <w:tr w:rsidR="002605A3" w:rsidRPr="002605A3" w:rsidTr="00CB1A1A">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259" w:type="dxa"/>
            <w:tcBorders>
              <w:top w:val="single" w:sz="8" w:space="0" w:color="000000" w:themeColor="text1"/>
            </w:tcBorders>
            <w:shd w:val="clear" w:color="auto" w:fill="FFFFFF" w:themeFill="background1"/>
            <w:vAlign w:val="center"/>
          </w:tcPr>
          <w:p w:rsidR="002605A3" w:rsidRPr="002605A3" w:rsidRDefault="002605A3" w:rsidP="002605A3">
            <w:pPr>
              <w:shd w:val="clear" w:color="auto" w:fill="FFFFFF" w:themeFill="background1"/>
              <w:jc w:val="both"/>
              <w:rPr>
                <w:rFonts w:ascii="Book Antiqua" w:hAnsi="Book Antiqua" w:cs="Times New Roman"/>
                <w:lang w:eastAsia="id-ID"/>
              </w:rPr>
            </w:pPr>
            <w:r w:rsidRPr="002605A3">
              <w:rPr>
                <w:rFonts w:ascii="Book Antiqua" w:hAnsi="Book Antiqua" w:cs="Times New Roman"/>
                <w:b w:val="0"/>
                <w:bCs w:val="0"/>
                <w:lang w:eastAsia="id-ID"/>
              </w:rPr>
              <w:t>Produksi Perikanan Tangkap (Y)</w:t>
            </w:r>
          </w:p>
        </w:tc>
        <w:tc>
          <w:tcPr>
            <w:tcW w:w="1693" w:type="dxa"/>
            <w:tcBorders>
              <w:top w:val="single" w:sz="8" w:space="0" w:color="000000" w:themeColor="text1"/>
            </w:tcBorders>
            <w:shd w:val="clear" w:color="auto" w:fill="FFFFFF" w:themeFill="background1"/>
            <w:noWrap/>
            <w:vAlign w:val="center"/>
          </w:tcPr>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Y1</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Y2</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Y3</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lastRenderedPageBreak/>
              <w:t>Y4</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Y5</w:t>
            </w:r>
          </w:p>
        </w:tc>
        <w:tc>
          <w:tcPr>
            <w:tcW w:w="2031" w:type="dxa"/>
            <w:tcBorders>
              <w:top w:val="single" w:sz="8" w:space="0" w:color="000000" w:themeColor="text1"/>
            </w:tcBorders>
            <w:shd w:val="clear" w:color="auto" w:fill="FFFFFF" w:themeFill="background1"/>
            <w:noWrap/>
          </w:tcPr>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lastRenderedPageBreak/>
              <w:t>0.699</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0.732</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0.743</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lastRenderedPageBreak/>
              <w:t>0.707</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lang w:eastAsia="id-ID"/>
              </w:rPr>
              <w:t>0.775</w:t>
            </w:r>
          </w:p>
        </w:tc>
        <w:tc>
          <w:tcPr>
            <w:tcW w:w="1129" w:type="dxa"/>
            <w:tcBorders>
              <w:top w:val="single" w:sz="8" w:space="0" w:color="000000" w:themeColor="text1"/>
            </w:tcBorders>
            <w:shd w:val="clear" w:color="auto" w:fill="FFFFFF" w:themeFill="background1"/>
          </w:tcPr>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lastRenderedPageBreak/>
              <w:t>0.60</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0.60</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lastRenderedPageBreak/>
              <w:t>0.60</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color w:val="auto"/>
                <w:lang w:eastAsia="id-ID"/>
              </w:rPr>
              <w:t>0.60</w:t>
            </w:r>
          </w:p>
        </w:tc>
        <w:tc>
          <w:tcPr>
            <w:tcW w:w="1806" w:type="dxa"/>
            <w:tcBorders>
              <w:top w:val="single" w:sz="8" w:space="0" w:color="000000" w:themeColor="text1"/>
            </w:tcBorders>
            <w:shd w:val="clear" w:color="auto" w:fill="FFFFFF" w:themeFill="background1"/>
            <w:noWrap/>
          </w:tcPr>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lastRenderedPageBreak/>
              <w:t>Reliabel</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t>Reliabel</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id-ID"/>
              </w:rPr>
            </w:pPr>
            <w:r w:rsidRPr="002605A3">
              <w:rPr>
                <w:rFonts w:ascii="Book Antiqua" w:hAnsi="Book Antiqua" w:cs="Times New Roman"/>
                <w:color w:val="auto"/>
                <w:lang w:eastAsia="id-ID"/>
              </w:rPr>
              <w:lastRenderedPageBreak/>
              <w:t>Reliabel</w:t>
            </w:r>
          </w:p>
          <w:p w:rsidR="002605A3" w:rsidRPr="002605A3" w:rsidRDefault="002605A3" w:rsidP="002605A3">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id-ID"/>
              </w:rPr>
            </w:pPr>
            <w:r w:rsidRPr="002605A3">
              <w:rPr>
                <w:rFonts w:ascii="Book Antiqua" w:hAnsi="Book Antiqua" w:cs="Times New Roman"/>
                <w:color w:val="auto"/>
                <w:lang w:eastAsia="id-ID"/>
              </w:rPr>
              <w:t>Reliabel</w:t>
            </w:r>
          </w:p>
        </w:tc>
      </w:tr>
    </w:tbl>
    <w:p w:rsidR="002605A3" w:rsidRPr="002605A3" w:rsidRDefault="002605A3" w:rsidP="002605A3">
      <w:pPr>
        <w:shd w:val="clear" w:color="auto" w:fill="FFFFFF" w:themeFill="background1"/>
        <w:autoSpaceDE w:val="0"/>
        <w:autoSpaceDN w:val="0"/>
        <w:adjustRightInd w:val="0"/>
        <w:spacing w:line="240" w:lineRule="auto"/>
        <w:ind w:firstLine="1276"/>
        <w:jc w:val="both"/>
        <w:rPr>
          <w:rFonts w:ascii="Book Antiqua" w:hAnsi="Book Antiqua" w:cstheme="majorBidi"/>
          <w:i/>
          <w:iCs/>
        </w:rPr>
      </w:pPr>
      <w:proofErr w:type="gramStart"/>
      <w:r w:rsidRPr="002605A3">
        <w:rPr>
          <w:rFonts w:ascii="Book Antiqua" w:hAnsi="Book Antiqua" w:cstheme="majorBidi"/>
          <w:i/>
          <w:iCs/>
        </w:rPr>
        <w:lastRenderedPageBreak/>
        <w:t>Sumber :</w:t>
      </w:r>
      <w:proofErr w:type="gramEnd"/>
      <w:r w:rsidRPr="002605A3">
        <w:rPr>
          <w:rFonts w:ascii="Book Antiqua" w:hAnsi="Book Antiqua" w:cstheme="majorBidi"/>
          <w:i/>
          <w:iCs/>
        </w:rPr>
        <w:t xml:space="preserve"> Data diolah SPSS (2023)</w:t>
      </w:r>
    </w:p>
    <w:p w:rsidR="002605A3" w:rsidRDefault="002605A3" w:rsidP="002605A3">
      <w:pPr>
        <w:autoSpaceDE w:val="0"/>
        <w:autoSpaceDN w:val="0"/>
        <w:adjustRightInd w:val="0"/>
        <w:spacing w:after="0" w:line="240" w:lineRule="auto"/>
        <w:jc w:val="both"/>
        <w:rPr>
          <w:rFonts w:ascii="Book Antiqua" w:hAnsi="Book Antiqua" w:cstheme="majorBidi"/>
        </w:rPr>
      </w:pPr>
      <w:r>
        <w:rPr>
          <w:rFonts w:ascii="Book Antiqua" w:hAnsi="Book Antiqua" w:cstheme="majorBidi"/>
        </w:rPr>
        <w:t xml:space="preserve">     </w:t>
      </w:r>
      <w:proofErr w:type="gramStart"/>
      <w:r w:rsidRPr="002605A3">
        <w:rPr>
          <w:rFonts w:ascii="Book Antiqua" w:hAnsi="Book Antiqua" w:cstheme="majorBidi"/>
        </w:rPr>
        <w:t>Berdasarkan hasil uji reliabilitas, dapat disimpulkan bahwa semua variabel yang diukur dalam kuesioner mempunyai koefisien Alpha yang cukup besar, yaitu di atas 0.60.</w:t>
      </w:r>
      <w:proofErr w:type="gramEnd"/>
      <w:r w:rsidRPr="002605A3">
        <w:rPr>
          <w:rFonts w:ascii="Book Antiqua" w:hAnsi="Book Antiqua" w:cstheme="majorBidi"/>
        </w:rPr>
        <w:t xml:space="preserve"> </w:t>
      </w:r>
      <w:proofErr w:type="gramStart"/>
      <w:r w:rsidRPr="002605A3">
        <w:rPr>
          <w:rFonts w:ascii="Book Antiqua" w:hAnsi="Book Antiqua" w:cstheme="majorBidi"/>
        </w:rPr>
        <w:t>Hal ini menunjukkan bahwa semua konsep pengukur masing-masing variabel dari kuesioner adalah reliabel.</w:t>
      </w:r>
      <w:proofErr w:type="gramEnd"/>
      <w:r w:rsidRPr="002605A3">
        <w:rPr>
          <w:rFonts w:ascii="Book Antiqua" w:hAnsi="Book Antiqua" w:cstheme="majorBidi"/>
        </w:rPr>
        <w:t xml:space="preserve"> </w:t>
      </w:r>
      <w:proofErr w:type="gramStart"/>
      <w:r w:rsidRPr="002605A3">
        <w:rPr>
          <w:rFonts w:ascii="Book Antiqua" w:hAnsi="Book Antiqua" w:cstheme="majorBidi"/>
        </w:rPr>
        <w:t>Oleh karena itu, item-item pada masing-masing konsep variabel tersebut layak digunakan sebagai alat ukur untuk selanjutnya.</w:t>
      </w:r>
      <w:proofErr w:type="gramEnd"/>
    </w:p>
    <w:p w:rsidR="002605A3" w:rsidRDefault="002605A3" w:rsidP="002605A3">
      <w:pPr>
        <w:autoSpaceDE w:val="0"/>
        <w:autoSpaceDN w:val="0"/>
        <w:adjustRightInd w:val="0"/>
        <w:spacing w:after="0" w:line="240" w:lineRule="auto"/>
        <w:jc w:val="both"/>
        <w:rPr>
          <w:rFonts w:ascii="Book Antiqua" w:hAnsi="Book Antiqua" w:cstheme="majorBidi"/>
        </w:rPr>
      </w:pPr>
    </w:p>
    <w:p w:rsidR="002605A3" w:rsidRPr="002605A3" w:rsidRDefault="002605A3" w:rsidP="002605A3">
      <w:pPr>
        <w:autoSpaceDE w:val="0"/>
        <w:autoSpaceDN w:val="0"/>
        <w:adjustRightInd w:val="0"/>
        <w:spacing w:after="0" w:line="240" w:lineRule="auto"/>
        <w:jc w:val="both"/>
        <w:rPr>
          <w:rFonts w:ascii="Book Antiqua" w:hAnsi="Book Antiqua" w:cs="Times New Roman"/>
          <w:b/>
        </w:rPr>
      </w:pPr>
      <w:r w:rsidRPr="002605A3">
        <w:rPr>
          <w:rFonts w:ascii="Book Antiqua" w:hAnsi="Book Antiqua" w:cs="Times New Roman"/>
          <w:b/>
        </w:rPr>
        <w:t>Uji Asumsi Klasik</w:t>
      </w:r>
    </w:p>
    <w:p w:rsidR="002605A3" w:rsidRDefault="002605A3" w:rsidP="002605A3">
      <w:pPr>
        <w:pStyle w:val="Default"/>
        <w:spacing w:line="480" w:lineRule="auto"/>
        <w:jc w:val="both"/>
        <w:rPr>
          <w:rFonts w:ascii="Book Antiqua" w:hAnsi="Book Antiqua"/>
          <w:b/>
          <w:color w:val="auto"/>
          <w:sz w:val="22"/>
          <w:szCs w:val="22"/>
          <w:lang w:val="en-US"/>
        </w:rPr>
      </w:pPr>
      <w:r w:rsidRPr="002605A3">
        <w:rPr>
          <w:rFonts w:ascii="Book Antiqua" w:hAnsi="Book Antiqua"/>
          <w:b/>
          <w:color w:val="auto"/>
          <w:sz w:val="22"/>
          <w:szCs w:val="22"/>
        </w:rPr>
        <w:t xml:space="preserve">Uji Normalitas </w:t>
      </w:r>
    </w:p>
    <w:p w:rsidR="002605A3" w:rsidRPr="002605A3" w:rsidRDefault="0073579F" w:rsidP="002605A3">
      <w:pPr>
        <w:pStyle w:val="Default"/>
        <w:jc w:val="both"/>
        <w:rPr>
          <w:rFonts w:ascii="Book Antiqua" w:hAnsi="Book Antiqua"/>
          <w:b/>
          <w:color w:val="auto"/>
          <w:sz w:val="22"/>
          <w:szCs w:val="22"/>
          <w:lang w:val="en-US"/>
        </w:rPr>
      </w:pPr>
      <w:r>
        <w:rPr>
          <w:rFonts w:ascii="Book Antiqua" w:hAnsi="Book Antiqua"/>
          <w:color w:val="auto"/>
          <w:sz w:val="22"/>
          <w:szCs w:val="22"/>
          <w:lang w:val="en-US"/>
        </w:rPr>
        <w:t xml:space="preserve">     </w:t>
      </w:r>
      <w:proofErr w:type="gramStart"/>
      <w:r w:rsidR="002605A3" w:rsidRPr="002605A3">
        <w:rPr>
          <w:rFonts w:ascii="Book Antiqua" w:hAnsi="Book Antiqua"/>
          <w:color w:val="auto"/>
          <w:sz w:val="22"/>
          <w:szCs w:val="22"/>
          <w:lang w:val="en-US"/>
        </w:rPr>
        <w:t>U</w:t>
      </w:r>
      <w:r w:rsidR="002605A3" w:rsidRPr="002605A3">
        <w:rPr>
          <w:rFonts w:ascii="Book Antiqua" w:hAnsi="Book Antiqua"/>
          <w:color w:val="auto"/>
          <w:sz w:val="22"/>
          <w:szCs w:val="22"/>
        </w:rPr>
        <w:t>ji normalitas pada analisis regresi digunakan untuk mengevaluasi apakah variabel dependen, variabel independen, atau kedua-duanya memiliki distribusi normal atau tidak.</w:t>
      </w:r>
      <w:proofErr w:type="gramEnd"/>
      <w:r w:rsidR="002605A3" w:rsidRPr="002605A3">
        <w:rPr>
          <w:rFonts w:ascii="Book Antiqua" w:hAnsi="Book Antiqua"/>
          <w:color w:val="auto"/>
          <w:sz w:val="22"/>
          <w:szCs w:val="22"/>
        </w:rPr>
        <w:t xml:space="preserve"> Hal ini penting karena asumsi normalitas sangat krusial dalam pengujian hipotesis pada analisis regresi.</w:t>
      </w:r>
      <w:r w:rsidR="002605A3" w:rsidRPr="002605A3">
        <w:rPr>
          <w:rStyle w:val="FootnoteReference"/>
          <w:rFonts w:ascii="Book Antiqua" w:hAnsi="Book Antiqua"/>
          <w:color w:val="auto"/>
          <w:sz w:val="22"/>
          <w:szCs w:val="22"/>
          <w:lang w:val="en-US"/>
        </w:rPr>
        <w:footnoteReference w:id="2"/>
      </w:r>
    </w:p>
    <w:p w:rsidR="0073579F" w:rsidRPr="006740C9" w:rsidRDefault="0073579F" w:rsidP="0073579F">
      <w:pPr>
        <w:autoSpaceDE w:val="0"/>
        <w:autoSpaceDN w:val="0"/>
        <w:adjustRightInd w:val="0"/>
        <w:spacing w:after="0" w:line="240" w:lineRule="auto"/>
        <w:ind w:left="60" w:right="60"/>
        <w:jc w:val="center"/>
        <w:rPr>
          <w:rFonts w:ascii="Times New Roman" w:hAnsi="Times New Roman" w:cs="Times New Roman"/>
        </w:rPr>
      </w:pPr>
      <w:r w:rsidRPr="0073579F">
        <w:rPr>
          <w:rFonts w:ascii="Times New Roman" w:hAnsi="Times New Roman" w:cs="Times New Roman"/>
          <w:b/>
        </w:rPr>
        <w:t xml:space="preserve">Tabel </w:t>
      </w:r>
      <w:r w:rsidRPr="006740C9">
        <w:rPr>
          <w:rFonts w:ascii="Times New Roman" w:hAnsi="Times New Roman" w:cs="Times New Roman"/>
        </w:rPr>
        <w:t>4.3 Hasil Uji Normalitas</w:t>
      </w:r>
    </w:p>
    <w:p w:rsidR="002605A3" w:rsidRPr="0073579F" w:rsidRDefault="0073579F" w:rsidP="0073579F">
      <w:pPr>
        <w:pStyle w:val="Default"/>
        <w:jc w:val="center"/>
        <w:rPr>
          <w:rFonts w:ascii="Book Antiqua" w:hAnsi="Book Antiqua"/>
          <w:b/>
          <w:color w:val="auto"/>
          <w:sz w:val="22"/>
          <w:szCs w:val="22"/>
          <w:lang w:val="en-US"/>
        </w:rPr>
      </w:pPr>
      <w:r w:rsidRPr="0073579F">
        <w:rPr>
          <w:rFonts w:ascii="Book Antiqua" w:hAnsi="Book Antiqua"/>
          <w:b/>
          <w:sz w:val="22"/>
          <w:szCs w:val="22"/>
        </w:rPr>
        <w:t>One-Sample Kolmogorov-Smirnov Test</w:t>
      </w:r>
    </w:p>
    <w:tbl>
      <w:tblPr>
        <w:tblW w:w="7686" w:type="dxa"/>
        <w:jc w:val="center"/>
        <w:tblLayout w:type="fixed"/>
        <w:tblCellMar>
          <w:left w:w="0" w:type="dxa"/>
          <w:right w:w="0" w:type="dxa"/>
        </w:tblCellMar>
        <w:tblLook w:val="0000" w:firstRow="0" w:lastRow="0" w:firstColumn="0" w:lastColumn="0" w:noHBand="0" w:noVBand="0"/>
      </w:tblPr>
      <w:tblGrid>
        <w:gridCol w:w="2460"/>
        <w:gridCol w:w="2337"/>
        <w:gridCol w:w="1414"/>
        <w:gridCol w:w="1475"/>
      </w:tblGrid>
      <w:tr w:rsidR="0073579F" w:rsidRPr="00581D80" w:rsidTr="00CB1A1A">
        <w:trPr>
          <w:cantSplit/>
          <w:jc w:val="center"/>
        </w:trPr>
        <w:tc>
          <w:tcPr>
            <w:tcW w:w="6211" w:type="dxa"/>
            <w:gridSpan w:val="3"/>
            <w:tcBorders>
              <w:top w:val="nil"/>
              <w:left w:val="nil"/>
              <w:bottom w:val="single" w:sz="8" w:space="0" w:color="152935"/>
              <w:right w:val="nil"/>
            </w:tcBorders>
            <w:shd w:val="clear" w:color="auto" w:fill="auto"/>
            <w:vAlign w:val="bottom"/>
          </w:tcPr>
          <w:p w:rsidR="0073579F" w:rsidRPr="00581D80" w:rsidRDefault="0073579F" w:rsidP="00CB1A1A">
            <w:pPr>
              <w:autoSpaceDE w:val="0"/>
              <w:autoSpaceDN w:val="0"/>
              <w:adjustRightInd w:val="0"/>
              <w:spacing w:after="0" w:line="240" w:lineRule="auto"/>
              <w:rPr>
                <w:rFonts w:ascii="Times New Roman" w:hAnsi="Times New Roman" w:cs="Times New Roman"/>
              </w:rPr>
            </w:pPr>
          </w:p>
        </w:tc>
        <w:tc>
          <w:tcPr>
            <w:tcW w:w="1475" w:type="dxa"/>
            <w:tcBorders>
              <w:top w:val="nil"/>
              <w:left w:val="nil"/>
              <w:bottom w:val="single" w:sz="8" w:space="0" w:color="152935"/>
              <w:right w:val="nil"/>
            </w:tcBorders>
            <w:shd w:val="clear" w:color="auto" w:fill="auto"/>
            <w:vAlign w:val="bottom"/>
          </w:tcPr>
          <w:p w:rsidR="0073579F" w:rsidRPr="00581D80" w:rsidRDefault="0073579F" w:rsidP="00CB1A1A">
            <w:pPr>
              <w:autoSpaceDE w:val="0"/>
              <w:autoSpaceDN w:val="0"/>
              <w:adjustRightInd w:val="0"/>
              <w:spacing w:after="0" w:line="240" w:lineRule="auto"/>
              <w:ind w:left="60" w:right="60"/>
              <w:jc w:val="center"/>
              <w:rPr>
                <w:rFonts w:ascii="Times New Roman" w:hAnsi="Times New Roman" w:cs="Times New Roman"/>
              </w:rPr>
            </w:pPr>
            <w:r w:rsidRPr="00581D80">
              <w:rPr>
                <w:rFonts w:ascii="Times New Roman" w:hAnsi="Times New Roman" w:cs="Times New Roman"/>
              </w:rPr>
              <w:t>Unstandardized Residual</w:t>
            </w:r>
          </w:p>
        </w:tc>
      </w:tr>
      <w:tr w:rsidR="0073579F" w:rsidRPr="0073579F" w:rsidTr="00CB1A1A">
        <w:trPr>
          <w:cantSplit/>
          <w:jc w:val="center"/>
        </w:trPr>
        <w:tc>
          <w:tcPr>
            <w:tcW w:w="6211" w:type="dxa"/>
            <w:gridSpan w:val="3"/>
            <w:tcBorders>
              <w:top w:val="single" w:sz="8" w:space="0" w:color="152935"/>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N</w:t>
            </w:r>
          </w:p>
        </w:tc>
        <w:tc>
          <w:tcPr>
            <w:tcW w:w="1475" w:type="dxa"/>
            <w:tcBorders>
              <w:top w:val="single" w:sz="8" w:space="0" w:color="152935"/>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30</w:t>
            </w:r>
          </w:p>
        </w:tc>
      </w:tr>
      <w:tr w:rsidR="0073579F" w:rsidRPr="0073579F" w:rsidTr="00CB1A1A">
        <w:trPr>
          <w:cantSplit/>
          <w:jc w:val="center"/>
        </w:trPr>
        <w:tc>
          <w:tcPr>
            <w:tcW w:w="2460" w:type="dxa"/>
            <w:vMerge w:val="restart"/>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Normal Parameters</w:t>
            </w:r>
            <w:r w:rsidRPr="0073579F">
              <w:rPr>
                <w:rFonts w:ascii="Book Antiqua" w:hAnsi="Book Antiqua" w:cs="Times New Roman"/>
                <w:vertAlign w:val="superscript"/>
              </w:rPr>
              <w:t>a,b</w:t>
            </w:r>
          </w:p>
        </w:tc>
        <w:tc>
          <w:tcPr>
            <w:tcW w:w="3751" w:type="dxa"/>
            <w:gridSpan w:val="2"/>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Mean</w:t>
            </w:r>
          </w:p>
        </w:tc>
        <w:tc>
          <w:tcPr>
            <w:tcW w:w="1475" w:type="dxa"/>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.0000000</w:t>
            </w:r>
          </w:p>
        </w:tc>
      </w:tr>
      <w:tr w:rsidR="0073579F" w:rsidRPr="0073579F" w:rsidTr="00CB1A1A">
        <w:trPr>
          <w:cantSplit/>
          <w:jc w:val="center"/>
        </w:trPr>
        <w:tc>
          <w:tcPr>
            <w:tcW w:w="2460" w:type="dxa"/>
            <w:vMerge/>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rPr>
                <w:rFonts w:ascii="Book Antiqua" w:hAnsi="Book Antiqua" w:cs="Times New Roman"/>
              </w:rPr>
            </w:pPr>
          </w:p>
        </w:tc>
        <w:tc>
          <w:tcPr>
            <w:tcW w:w="3751" w:type="dxa"/>
            <w:gridSpan w:val="2"/>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Std. Deviation</w:t>
            </w:r>
          </w:p>
        </w:tc>
        <w:tc>
          <w:tcPr>
            <w:tcW w:w="1475" w:type="dxa"/>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1.16248824</w:t>
            </w:r>
          </w:p>
        </w:tc>
      </w:tr>
      <w:tr w:rsidR="0073579F" w:rsidRPr="0073579F" w:rsidTr="00CB1A1A">
        <w:trPr>
          <w:cantSplit/>
          <w:jc w:val="center"/>
        </w:trPr>
        <w:tc>
          <w:tcPr>
            <w:tcW w:w="2460" w:type="dxa"/>
            <w:vMerge w:val="restart"/>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Most Extreme Differences</w:t>
            </w:r>
          </w:p>
        </w:tc>
        <w:tc>
          <w:tcPr>
            <w:tcW w:w="3751" w:type="dxa"/>
            <w:gridSpan w:val="2"/>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Absolute</w:t>
            </w:r>
          </w:p>
        </w:tc>
        <w:tc>
          <w:tcPr>
            <w:tcW w:w="1475" w:type="dxa"/>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.127</w:t>
            </w:r>
          </w:p>
        </w:tc>
      </w:tr>
      <w:tr w:rsidR="0073579F" w:rsidRPr="0073579F" w:rsidTr="00CB1A1A">
        <w:trPr>
          <w:cantSplit/>
          <w:jc w:val="center"/>
        </w:trPr>
        <w:tc>
          <w:tcPr>
            <w:tcW w:w="2460" w:type="dxa"/>
            <w:vMerge/>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rPr>
                <w:rFonts w:ascii="Book Antiqua" w:hAnsi="Book Antiqua" w:cs="Times New Roman"/>
              </w:rPr>
            </w:pPr>
          </w:p>
        </w:tc>
        <w:tc>
          <w:tcPr>
            <w:tcW w:w="3751" w:type="dxa"/>
            <w:gridSpan w:val="2"/>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Positive</w:t>
            </w:r>
          </w:p>
        </w:tc>
        <w:tc>
          <w:tcPr>
            <w:tcW w:w="1475" w:type="dxa"/>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.086</w:t>
            </w:r>
          </w:p>
        </w:tc>
      </w:tr>
      <w:tr w:rsidR="0073579F" w:rsidRPr="0073579F" w:rsidTr="00CB1A1A">
        <w:trPr>
          <w:cantSplit/>
          <w:jc w:val="center"/>
        </w:trPr>
        <w:tc>
          <w:tcPr>
            <w:tcW w:w="2460" w:type="dxa"/>
            <w:vMerge/>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rPr>
                <w:rFonts w:ascii="Book Antiqua" w:hAnsi="Book Antiqua" w:cs="Times New Roman"/>
              </w:rPr>
            </w:pPr>
          </w:p>
        </w:tc>
        <w:tc>
          <w:tcPr>
            <w:tcW w:w="3751" w:type="dxa"/>
            <w:gridSpan w:val="2"/>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Negative</w:t>
            </w:r>
          </w:p>
        </w:tc>
        <w:tc>
          <w:tcPr>
            <w:tcW w:w="1475" w:type="dxa"/>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-.127</w:t>
            </w:r>
          </w:p>
        </w:tc>
      </w:tr>
      <w:tr w:rsidR="0073579F" w:rsidRPr="0073579F" w:rsidTr="00CB1A1A">
        <w:trPr>
          <w:cantSplit/>
          <w:jc w:val="center"/>
        </w:trPr>
        <w:tc>
          <w:tcPr>
            <w:tcW w:w="6211" w:type="dxa"/>
            <w:gridSpan w:val="3"/>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Test Statistic</w:t>
            </w:r>
          </w:p>
        </w:tc>
        <w:tc>
          <w:tcPr>
            <w:tcW w:w="1475" w:type="dxa"/>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.127</w:t>
            </w:r>
          </w:p>
        </w:tc>
      </w:tr>
      <w:tr w:rsidR="0073579F" w:rsidRPr="0073579F" w:rsidTr="00CB1A1A">
        <w:trPr>
          <w:cantSplit/>
          <w:jc w:val="center"/>
        </w:trPr>
        <w:tc>
          <w:tcPr>
            <w:tcW w:w="6211" w:type="dxa"/>
            <w:gridSpan w:val="3"/>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Asymp. Sig. (2-tailed)</w:t>
            </w:r>
            <w:r w:rsidRPr="0073579F">
              <w:rPr>
                <w:rFonts w:ascii="Book Antiqua" w:hAnsi="Book Antiqua" w:cs="Times New Roman"/>
                <w:vertAlign w:val="superscript"/>
              </w:rPr>
              <w:t>c</w:t>
            </w:r>
          </w:p>
        </w:tc>
        <w:tc>
          <w:tcPr>
            <w:tcW w:w="1475" w:type="dxa"/>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.200</w:t>
            </w:r>
            <w:r w:rsidRPr="0073579F">
              <w:rPr>
                <w:rFonts w:ascii="Book Antiqua" w:hAnsi="Book Antiqua" w:cs="Times New Roman"/>
                <w:vertAlign w:val="superscript"/>
              </w:rPr>
              <w:t>d</w:t>
            </w:r>
          </w:p>
        </w:tc>
      </w:tr>
      <w:tr w:rsidR="0073579F" w:rsidRPr="0073579F" w:rsidTr="00CB1A1A">
        <w:trPr>
          <w:cantSplit/>
          <w:jc w:val="center"/>
        </w:trPr>
        <w:tc>
          <w:tcPr>
            <w:tcW w:w="2460" w:type="dxa"/>
            <w:vMerge w:val="restart"/>
            <w:tcBorders>
              <w:top w:val="single" w:sz="8" w:space="0" w:color="AEAEAE"/>
              <w:left w:val="nil"/>
              <w:bottom w:val="single" w:sz="8" w:space="0" w:color="152935"/>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Monte Carlo Sig. (2-tailed)</w:t>
            </w:r>
            <w:r w:rsidRPr="0073579F">
              <w:rPr>
                <w:rFonts w:ascii="Book Antiqua" w:hAnsi="Book Antiqua" w:cs="Times New Roman"/>
                <w:vertAlign w:val="superscript"/>
              </w:rPr>
              <w:t>e</w:t>
            </w:r>
          </w:p>
        </w:tc>
        <w:tc>
          <w:tcPr>
            <w:tcW w:w="3751" w:type="dxa"/>
            <w:gridSpan w:val="2"/>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Sig.</w:t>
            </w:r>
          </w:p>
        </w:tc>
        <w:tc>
          <w:tcPr>
            <w:tcW w:w="1475" w:type="dxa"/>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.246</w:t>
            </w:r>
          </w:p>
        </w:tc>
      </w:tr>
      <w:tr w:rsidR="0073579F" w:rsidRPr="0073579F" w:rsidTr="00CB1A1A">
        <w:trPr>
          <w:cantSplit/>
          <w:jc w:val="center"/>
        </w:trPr>
        <w:tc>
          <w:tcPr>
            <w:tcW w:w="2460" w:type="dxa"/>
            <w:vMerge/>
            <w:tcBorders>
              <w:top w:val="single" w:sz="8" w:space="0" w:color="AEAEAE"/>
              <w:left w:val="nil"/>
              <w:bottom w:val="single" w:sz="8" w:space="0" w:color="152935"/>
              <w:right w:val="nil"/>
            </w:tcBorders>
            <w:shd w:val="clear" w:color="auto" w:fill="auto"/>
          </w:tcPr>
          <w:p w:rsidR="0073579F" w:rsidRPr="0073579F" w:rsidRDefault="0073579F" w:rsidP="00CB1A1A">
            <w:pPr>
              <w:autoSpaceDE w:val="0"/>
              <w:autoSpaceDN w:val="0"/>
              <w:adjustRightInd w:val="0"/>
              <w:spacing w:after="0" w:line="240" w:lineRule="auto"/>
              <w:rPr>
                <w:rFonts w:ascii="Book Antiqua" w:hAnsi="Book Antiqua" w:cs="Times New Roman"/>
              </w:rPr>
            </w:pPr>
          </w:p>
        </w:tc>
        <w:tc>
          <w:tcPr>
            <w:tcW w:w="2337" w:type="dxa"/>
            <w:vMerge w:val="restart"/>
            <w:tcBorders>
              <w:top w:val="single" w:sz="8" w:space="0" w:color="AEAEAE"/>
              <w:left w:val="nil"/>
              <w:bottom w:val="single" w:sz="8" w:space="0" w:color="152935"/>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99% Confidence Interval</w:t>
            </w:r>
          </w:p>
        </w:tc>
        <w:tc>
          <w:tcPr>
            <w:tcW w:w="1414" w:type="dxa"/>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Lower Bound</w:t>
            </w:r>
          </w:p>
        </w:tc>
        <w:tc>
          <w:tcPr>
            <w:tcW w:w="1475" w:type="dxa"/>
            <w:tcBorders>
              <w:top w:val="single" w:sz="8" w:space="0" w:color="AEAEAE"/>
              <w:left w:val="nil"/>
              <w:bottom w:val="single" w:sz="8" w:space="0" w:color="AEAEAE"/>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.235</w:t>
            </w:r>
          </w:p>
        </w:tc>
      </w:tr>
      <w:tr w:rsidR="0073579F" w:rsidRPr="0073579F" w:rsidTr="00CB1A1A">
        <w:trPr>
          <w:cantSplit/>
          <w:jc w:val="center"/>
        </w:trPr>
        <w:tc>
          <w:tcPr>
            <w:tcW w:w="2460" w:type="dxa"/>
            <w:vMerge/>
            <w:tcBorders>
              <w:top w:val="single" w:sz="8" w:space="0" w:color="AEAEAE"/>
              <w:left w:val="nil"/>
              <w:bottom w:val="single" w:sz="8" w:space="0" w:color="152935"/>
              <w:right w:val="nil"/>
            </w:tcBorders>
            <w:shd w:val="clear" w:color="auto" w:fill="auto"/>
          </w:tcPr>
          <w:p w:rsidR="0073579F" w:rsidRPr="0073579F" w:rsidRDefault="0073579F" w:rsidP="00CB1A1A">
            <w:pPr>
              <w:autoSpaceDE w:val="0"/>
              <w:autoSpaceDN w:val="0"/>
              <w:adjustRightInd w:val="0"/>
              <w:spacing w:after="0" w:line="240" w:lineRule="auto"/>
              <w:rPr>
                <w:rFonts w:ascii="Book Antiqua" w:hAnsi="Book Antiqua" w:cs="Times New Roman"/>
              </w:rPr>
            </w:pPr>
          </w:p>
        </w:tc>
        <w:tc>
          <w:tcPr>
            <w:tcW w:w="2337" w:type="dxa"/>
            <w:vMerge/>
            <w:tcBorders>
              <w:top w:val="single" w:sz="8" w:space="0" w:color="AEAEAE"/>
              <w:left w:val="nil"/>
              <w:bottom w:val="single" w:sz="8" w:space="0" w:color="152935"/>
              <w:right w:val="nil"/>
            </w:tcBorders>
            <w:shd w:val="clear" w:color="auto" w:fill="auto"/>
          </w:tcPr>
          <w:p w:rsidR="0073579F" w:rsidRPr="0073579F" w:rsidRDefault="0073579F" w:rsidP="00CB1A1A">
            <w:pPr>
              <w:autoSpaceDE w:val="0"/>
              <w:autoSpaceDN w:val="0"/>
              <w:adjustRightInd w:val="0"/>
              <w:spacing w:after="0" w:line="240" w:lineRule="auto"/>
              <w:rPr>
                <w:rFonts w:ascii="Book Antiqua" w:hAnsi="Book Antiqua" w:cs="Times New Roman"/>
              </w:rPr>
            </w:pPr>
          </w:p>
        </w:tc>
        <w:tc>
          <w:tcPr>
            <w:tcW w:w="1414" w:type="dxa"/>
            <w:tcBorders>
              <w:top w:val="single" w:sz="8" w:space="0" w:color="AEAEAE"/>
              <w:left w:val="nil"/>
              <w:bottom w:val="single" w:sz="8" w:space="0" w:color="152935"/>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Upper Bound</w:t>
            </w:r>
          </w:p>
        </w:tc>
        <w:tc>
          <w:tcPr>
            <w:tcW w:w="1475" w:type="dxa"/>
            <w:tcBorders>
              <w:top w:val="single" w:sz="8" w:space="0" w:color="AEAEAE"/>
              <w:left w:val="nil"/>
              <w:bottom w:val="single" w:sz="8" w:space="0" w:color="152935"/>
              <w:right w:val="nil"/>
            </w:tcBorders>
            <w:shd w:val="clear" w:color="auto" w:fill="auto"/>
          </w:tcPr>
          <w:p w:rsidR="0073579F" w:rsidRPr="0073579F" w:rsidRDefault="0073579F" w:rsidP="00CB1A1A">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.257</w:t>
            </w:r>
          </w:p>
        </w:tc>
      </w:tr>
      <w:tr w:rsidR="0073579F" w:rsidRPr="0073579F" w:rsidTr="00CB1A1A">
        <w:trPr>
          <w:cantSplit/>
          <w:jc w:val="center"/>
        </w:trPr>
        <w:tc>
          <w:tcPr>
            <w:tcW w:w="7686" w:type="dxa"/>
            <w:gridSpan w:val="4"/>
            <w:tcBorders>
              <w:top w:val="nil"/>
              <w:left w:val="nil"/>
              <w:bottom w:val="nil"/>
              <w:right w:val="nil"/>
            </w:tcBorders>
            <w:shd w:val="clear" w:color="auto" w:fill="auto"/>
          </w:tcPr>
          <w:p w:rsidR="0073579F" w:rsidRPr="0073579F" w:rsidRDefault="0073579F" w:rsidP="0073579F">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a. Test distribution is Normal.</w:t>
            </w:r>
          </w:p>
        </w:tc>
      </w:tr>
      <w:tr w:rsidR="0073579F" w:rsidRPr="0073579F" w:rsidTr="00CB1A1A">
        <w:trPr>
          <w:cantSplit/>
          <w:jc w:val="center"/>
        </w:trPr>
        <w:tc>
          <w:tcPr>
            <w:tcW w:w="7686" w:type="dxa"/>
            <w:gridSpan w:val="4"/>
            <w:tcBorders>
              <w:top w:val="nil"/>
              <w:left w:val="nil"/>
              <w:bottom w:val="nil"/>
              <w:right w:val="nil"/>
            </w:tcBorders>
            <w:shd w:val="clear" w:color="auto" w:fill="auto"/>
          </w:tcPr>
          <w:p w:rsidR="0073579F" w:rsidRPr="0073579F" w:rsidRDefault="0073579F" w:rsidP="0073579F">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b. Calculated from data.</w:t>
            </w:r>
          </w:p>
        </w:tc>
      </w:tr>
      <w:tr w:rsidR="0073579F" w:rsidRPr="0073579F" w:rsidTr="00CB1A1A">
        <w:trPr>
          <w:cantSplit/>
          <w:jc w:val="center"/>
        </w:trPr>
        <w:tc>
          <w:tcPr>
            <w:tcW w:w="7686" w:type="dxa"/>
            <w:gridSpan w:val="4"/>
            <w:tcBorders>
              <w:top w:val="nil"/>
              <w:left w:val="nil"/>
              <w:bottom w:val="nil"/>
              <w:right w:val="nil"/>
            </w:tcBorders>
            <w:shd w:val="clear" w:color="auto" w:fill="auto"/>
          </w:tcPr>
          <w:p w:rsidR="0073579F" w:rsidRPr="0073579F" w:rsidRDefault="0073579F" w:rsidP="0073579F">
            <w:pPr>
              <w:autoSpaceDE w:val="0"/>
              <w:autoSpaceDN w:val="0"/>
              <w:adjustRightInd w:val="0"/>
              <w:spacing w:after="0" w:line="240" w:lineRule="auto"/>
              <w:ind w:left="60" w:right="60"/>
              <w:rPr>
                <w:rFonts w:ascii="Book Antiqua" w:hAnsi="Book Antiqua" w:cs="Times New Roman"/>
              </w:rPr>
            </w:pPr>
            <w:proofErr w:type="gramStart"/>
            <w:r w:rsidRPr="0073579F">
              <w:rPr>
                <w:rFonts w:ascii="Book Antiqua" w:hAnsi="Book Antiqua" w:cs="Times New Roman"/>
              </w:rPr>
              <w:t>c</w:t>
            </w:r>
            <w:proofErr w:type="gramEnd"/>
            <w:r w:rsidRPr="0073579F">
              <w:rPr>
                <w:rFonts w:ascii="Book Antiqua" w:hAnsi="Book Antiqua" w:cs="Times New Roman"/>
              </w:rPr>
              <w:t>. Lilliefors Significance Correction.</w:t>
            </w:r>
          </w:p>
        </w:tc>
      </w:tr>
      <w:tr w:rsidR="0073579F" w:rsidRPr="0073579F" w:rsidTr="00CB1A1A">
        <w:trPr>
          <w:cantSplit/>
          <w:jc w:val="center"/>
        </w:trPr>
        <w:tc>
          <w:tcPr>
            <w:tcW w:w="7686" w:type="dxa"/>
            <w:gridSpan w:val="4"/>
            <w:tcBorders>
              <w:top w:val="nil"/>
              <w:left w:val="nil"/>
              <w:bottom w:val="nil"/>
              <w:right w:val="nil"/>
            </w:tcBorders>
            <w:shd w:val="clear" w:color="auto" w:fill="auto"/>
          </w:tcPr>
          <w:p w:rsidR="0073579F" w:rsidRPr="0073579F" w:rsidRDefault="0073579F" w:rsidP="0073579F">
            <w:pPr>
              <w:autoSpaceDE w:val="0"/>
              <w:autoSpaceDN w:val="0"/>
              <w:adjustRightInd w:val="0"/>
              <w:spacing w:after="0" w:line="240" w:lineRule="auto"/>
              <w:ind w:right="60"/>
              <w:rPr>
                <w:rFonts w:ascii="Book Antiqua" w:hAnsi="Book Antiqua" w:cs="Times New Roman"/>
              </w:rPr>
            </w:pPr>
          </w:p>
        </w:tc>
      </w:tr>
      <w:tr w:rsidR="0073579F" w:rsidRPr="0073579F" w:rsidTr="00CB1A1A">
        <w:trPr>
          <w:cantSplit/>
          <w:jc w:val="center"/>
        </w:trPr>
        <w:tc>
          <w:tcPr>
            <w:tcW w:w="7686" w:type="dxa"/>
            <w:gridSpan w:val="4"/>
            <w:tcBorders>
              <w:top w:val="nil"/>
              <w:left w:val="nil"/>
              <w:bottom w:val="nil"/>
              <w:right w:val="nil"/>
            </w:tcBorders>
            <w:shd w:val="clear" w:color="auto" w:fill="auto"/>
          </w:tcPr>
          <w:p w:rsidR="0073579F" w:rsidRPr="0073579F" w:rsidRDefault="0073579F" w:rsidP="0073579F">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d. This is a lower bound of the true significance.</w:t>
            </w:r>
          </w:p>
        </w:tc>
      </w:tr>
      <w:tr w:rsidR="0073579F" w:rsidRPr="0073579F" w:rsidTr="00CB1A1A">
        <w:trPr>
          <w:cantSplit/>
          <w:jc w:val="center"/>
        </w:trPr>
        <w:tc>
          <w:tcPr>
            <w:tcW w:w="7686" w:type="dxa"/>
            <w:gridSpan w:val="4"/>
            <w:tcBorders>
              <w:top w:val="nil"/>
              <w:left w:val="nil"/>
              <w:bottom w:val="nil"/>
              <w:right w:val="nil"/>
            </w:tcBorders>
            <w:shd w:val="clear" w:color="auto" w:fill="auto"/>
          </w:tcPr>
          <w:p w:rsidR="0073579F" w:rsidRPr="0073579F" w:rsidRDefault="0073579F" w:rsidP="0073579F">
            <w:pPr>
              <w:autoSpaceDE w:val="0"/>
              <w:autoSpaceDN w:val="0"/>
              <w:adjustRightInd w:val="0"/>
              <w:spacing w:after="0" w:line="240" w:lineRule="auto"/>
              <w:ind w:left="60" w:right="60"/>
              <w:rPr>
                <w:rFonts w:ascii="Book Antiqua" w:hAnsi="Book Antiqua" w:cs="Times New Roman"/>
              </w:rPr>
            </w:pPr>
            <w:r w:rsidRPr="0073579F">
              <w:rPr>
                <w:rFonts w:ascii="Book Antiqua" w:hAnsi="Book Antiqua" w:cs="Times New Roman"/>
              </w:rPr>
              <w:t>e. Lilliefors' method based on 10000 Monte Carlo samples with starting seed 2000000.</w:t>
            </w:r>
          </w:p>
        </w:tc>
      </w:tr>
    </w:tbl>
    <w:p w:rsidR="0073579F" w:rsidRDefault="0073579F" w:rsidP="0073579F">
      <w:pPr>
        <w:pStyle w:val="NoSpacing"/>
        <w:jc w:val="both"/>
        <w:rPr>
          <w:rFonts w:ascii="Book Antiqua" w:hAnsi="Book Antiqua"/>
        </w:rPr>
      </w:pPr>
      <w:r>
        <w:rPr>
          <w:rFonts w:ascii="Book Antiqua" w:hAnsi="Book Antiqua"/>
        </w:rPr>
        <w:lastRenderedPageBreak/>
        <w:t xml:space="preserve">     </w:t>
      </w:r>
      <w:proofErr w:type="gramStart"/>
      <w:r w:rsidRPr="0073579F">
        <w:rPr>
          <w:rFonts w:ascii="Book Antiqua" w:hAnsi="Book Antiqua"/>
        </w:rPr>
        <w:t>Berdasarkan tabel uji normalitas yang dilakukan dengan menggunakan uji statistik Kolmogorov-Smirnov, didapatkan nilai Asymp.</w:t>
      </w:r>
      <w:proofErr w:type="gramEnd"/>
      <w:r w:rsidRPr="0073579F">
        <w:rPr>
          <w:rFonts w:ascii="Book Antiqua" w:hAnsi="Book Antiqua"/>
        </w:rPr>
        <w:t xml:space="preserve"> </w:t>
      </w:r>
      <w:proofErr w:type="gramStart"/>
      <w:r w:rsidRPr="0073579F">
        <w:rPr>
          <w:rFonts w:ascii="Book Antiqua" w:hAnsi="Book Antiqua"/>
        </w:rPr>
        <w:t>Sig. (2-tailed) sebesar 0,200.</w:t>
      </w:r>
      <w:proofErr w:type="gramEnd"/>
      <w:r w:rsidRPr="0073579F">
        <w:rPr>
          <w:rFonts w:ascii="Book Antiqua" w:hAnsi="Book Antiqua"/>
        </w:rPr>
        <w:t xml:space="preserve"> Karena nilai tersebut lebih besar dari 0</w:t>
      </w:r>
      <w:proofErr w:type="gramStart"/>
      <w:r w:rsidRPr="0073579F">
        <w:rPr>
          <w:rFonts w:ascii="Book Antiqua" w:hAnsi="Book Antiqua"/>
        </w:rPr>
        <w:t>,05</w:t>
      </w:r>
      <w:proofErr w:type="gramEnd"/>
      <w:r w:rsidRPr="0073579F">
        <w:rPr>
          <w:rFonts w:ascii="Book Antiqua" w:hAnsi="Book Antiqua"/>
        </w:rPr>
        <w:t xml:space="preserve">, maka dapat disimpulkan bahwa data yang diuji berdistribusi normal. </w:t>
      </w:r>
      <w:proofErr w:type="gramStart"/>
      <w:r w:rsidRPr="0073579F">
        <w:rPr>
          <w:rFonts w:ascii="Book Antiqua" w:hAnsi="Book Antiqua"/>
        </w:rPr>
        <w:t>Hal ini menunjukkan bahwa data yang digunakan dalam penelitian dapat dianalisis dengan menggunakan teknik statistik parametrik yang memerlukan asumsi bahwa data berdistribusi normal</w:t>
      </w:r>
      <w:r>
        <w:rPr>
          <w:rFonts w:ascii="Book Antiqua" w:hAnsi="Book Antiqua"/>
        </w:rPr>
        <w:t>.</w:t>
      </w:r>
      <w:proofErr w:type="gramEnd"/>
    </w:p>
    <w:p w:rsidR="00CB1A1A" w:rsidRDefault="00CB1A1A" w:rsidP="0073579F">
      <w:pPr>
        <w:pStyle w:val="NoSpacing"/>
        <w:jc w:val="both"/>
        <w:rPr>
          <w:rFonts w:ascii="Book Antiqua" w:hAnsi="Book Antiqua"/>
        </w:rPr>
      </w:pPr>
    </w:p>
    <w:p w:rsidR="00CB1A1A" w:rsidRDefault="00CB1A1A" w:rsidP="00CB1A1A">
      <w:pPr>
        <w:autoSpaceDE w:val="0"/>
        <w:autoSpaceDN w:val="0"/>
        <w:adjustRightInd w:val="0"/>
        <w:spacing w:after="0" w:line="240" w:lineRule="auto"/>
        <w:jc w:val="both"/>
        <w:rPr>
          <w:rFonts w:ascii="Book Antiqua" w:hAnsi="Book Antiqua" w:cs="Times New Roman"/>
          <w:b/>
          <w:color w:val="000000" w:themeColor="text1"/>
        </w:rPr>
      </w:pPr>
      <w:r>
        <w:rPr>
          <w:rFonts w:ascii="Book Antiqua" w:hAnsi="Book Antiqua"/>
          <w:b/>
        </w:rPr>
        <w:t xml:space="preserve">Uji </w:t>
      </w:r>
      <w:r w:rsidRPr="002820F1">
        <w:rPr>
          <w:rFonts w:ascii="Book Antiqua" w:hAnsi="Book Antiqua" w:cs="Times New Roman"/>
          <w:b/>
          <w:color w:val="000000" w:themeColor="text1"/>
        </w:rPr>
        <w:t>Multikolinearitas</w:t>
      </w:r>
    </w:p>
    <w:p w:rsidR="00CB1A1A" w:rsidRPr="00CB1A1A" w:rsidRDefault="00CB1A1A" w:rsidP="00CB1A1A">
      <w:pPr>
        <w:autoSpaceDE w:val="0"/>
        <w:autoSpaceDN w:val="0"/>
        <w:adjustRightInd w:val="0"/>
        <w:spacing w:after="0" w:line="240" w:lineRule="auto"/>
        <w:ind w:left="60" w:right="60"/>
        <w:jc w:val="center"/>
        <w:rPr>
          <w:rFonts w:ascii="Book Antiqua" w:hAnsi="Book Antiqua" w:cs="Times New Roman"/>
          <w:b/>
          <w:bCs/>
        </w:rPr>
      </w:pPr>
      <w:r w:rsidRPr="00CB1A1A">
        <w:rPr>
          <w:rFonts w:ascii="Book Antiqua" w:hAnsi="Book Antiqua" w:cs="Times New Roman"/>
          <w:b/>
          <w:bCs/>
        </w:rPr>
        <w:t xml:space="preserve">Tabel 4.4 </w:t>
      </w:r>
      <w:r w:rsidRPr="00CB1A1A">
        <w:rPr>
          <w:rFonts w:ascii="Book Antiqua" w:hAnsi="Book Antiqua" w:cs="Times New Roman"/>
          <w:bCs/>
        </w:rPr>
        <w:t>Uji Multikolinearitas</w:t>
      </w:r>
    </w:p>
    <w:p w:rsidR="00CB1A1A" w:rsidRDefault="00CB1A1A" w:rsidP="00CB1A1A">
      <w:pPr>
        <w:autoSpaceDE w:val="0"/>
        <w:autoSpaceDN w:val="0"/>
        <w:adjustRightInd w:val="0"/>
        <w:spacing w:after="0" w:line="240" w:lineRule="auto"/>
        <w:jc w:val="center"/>
        <w:rPr>
          <w:rFonts w:ascii="Book Antiqua" w:hAnsi="Book Antiqua" w:cs="Times New Roman"/>
          <w:b/>
          <w:bCs/>
          <w:vertAlign w:val="superscript"/>
        </w:rPr>
      </w:pPr>
      <w:r w:rsidRPr="00CB1A1A">
        <w:rPr>
          <w:rFonts w:ascii="Book Antiqua" w:hAnsi="Book Antiqua" w:cs="Times New Roman"/>
          <w:b/>
          <w:bCs/>
        </w:rPr>
        <w:t>Coefficients</w:t>
      </w:r>
      <w:r w:rsidRPr="00CB1A1A">
        <w:rPr>
          <w:rFonts w:ascii="Book Antiqua" w:hAnsi="Book Antiqua" w:cs="Times New Roman"/>
          <w:b/>
          <w:bCs/>
          <w:vertAlign w:val="superscript"/>
        </w:rPr>
        <w:t>a</w:t>
      </w:r>
    </w:p>
    <w:tbl>
      <w:tblPr>
        <w:tblW w:w="8926" w:type="dxa"/>
        <w:tblInd w:w="142" w:type="dxa"/>
        <w:tblLayout w:type="fixed"/>
        <w:tblCellMar>
          <w:left w:w="0" w:type="dxa"/>
          <w:right w:w="0" w:type="dxa"/>
        </w:tblCellMar>
        <w:tblLook w:val="0000" w:firstRow="0" w:lastRow="0" w:firstColumn="0" w:lastColumn="0" w:noHBand="0" w:noVBand="0"/>
      </w:tblPr>
      <w:tblGrid>
        <w:gridCol w:w="450"/>
        <w:gridCol w:w="1735"/>
        <w:gridCol w:w="1075"/>
        <w:gridCol w:w="1077"/>
        <w:gridCol w:w="1188"/>
        <w:gridCol w:w="828"/>
        <w:gridCol w:w="828"/>
        <w:gridCol w:w="914"/>
        <w:gridCol w:w="831"/>
      </w:tblGrid>
      <w:tr w:rsidR="00CB1A1A" w:rsidRPr="000A354B" w:rsidTr="00CB1A1A">
        <w:trPr>
          <w:cantSplit/>
          <w:trHeight w:val="1377"/>
        </w:trPr>
        <w:tc>
          <w:tcPr>
            <w:tcW w:w="2185" w:type="dxa"/>
            <w:gridSpan w:val="2"/>
            <w:vMerge w:val="restart"/>
            <w:tcBorders>
              <w:top w:val="nil"/>
              <w:left w:val="nil"/>
              <w:bottom w:val="nil"/>
              <w:right w:val="nil"/>
            </w:tcBorders>
            <w:shd w:val="clear" w:color="auto" w:fill="auto"/>
            <w:vAlign w:val="bottom"/>
          </w:tcPr>
          <w:p w:rsidR="00CB1A1A" w:rsidRPr="000A354B" w:rsidRDefault="00CB1A1A" w:rsidP="00CB1A1A">
            <w:pPr>
              <w:autoSpaceDE w:val="0"/>
              <w:autoSpaceDN w:val="0"/>
              <w:adjustRightInd w:val="0"/>
              <w:spacing w:after="0" w:line="240" w:lineRule="auto"/>
              <w:ind w:left="60" w:right="60"/>
              <w:rPr>
                <w:rFonts w:ascii="Times New Roman" w:hAnsi="Times New Roman" w:cs="Times New Roman"/>
              </w:rPr>
            </w:pPr>
            <w:r w:rsidRPr="000A354B">
              <w:rPr>
                <w:rFonts w:ascii="Times New Roman" w:hAnsi="Times New Roman" w:cs="Times New Roman"/>
              </w:rPr>
              <w:t>Model</w:t>
            </w:r>
          </w:p>
        </w:tc>
        <w:tc>
          <w:tcPr>
            <w:tcW w:w="2152" w:type="dxa"/>
            <w:gridSpan w:val="2"/>
            <w:tcBorders>
              <w:top w:val="nil"/>
              <w:left w:val="nil"/>
              <w:bottom w:val="nil"/>
              <w:right w:val="single" w:sz="8" w:space="0" w:color="E0E0E0"/>
            </w:tcBorders>
            <w:shd w:val="clear" w:color="auto" w:fill="auto"/>
            <w:vAlign w:val="bottom"/>
          </w:tcPr>
          <w:p w:rsidR="00CB1A1A" w:rsidRPr="000A354B" w:rsidRDefault="00CB1A1A" w:rsidP="00CB1A1A">
            <w:pPr>
              <w:autoSpaceDE w:val="0"/>
              <w:autoSpaceDN w:val="0"/>
              <w:adjustRightInd w:val="0"/>
              <w:spacing w:after="0" w:line="240" w:lineRule="auto"/>
              <w:ind w:left="60" w:right="60"/>
              <w:jc w:val="center"/>
              <w:rPr>
                <w:rFonts w:ascii="Times New Roman" w:hAnsi="Times New Roman" w:cs="Times New Roman"/>
              </w:rPr>
            </w:pPr>
            <w:r w:rsidRPr="000A354B">
              <w:rPr>
                <w:rFonts w:ascii="Times New Roman" w:hAnsi="Times New Roman" w:cs="Times New Roman"/>
              </w:rPr>
              <w:t>Unstandardized Coefficients</w:t>
            </w:r>
          </w:p>
        </w:tc>
        <w:tc>
          <w:tcPr>
            <w:tcW w:w="1188" w:type="dxa"/>
            <w:tcBorders>
              <w:top w:val="nil"/>
              <w:left w:val="single" w:sz="8" w:space="0" w:color="E0E0E0"/>
              <w:bottom w:val="nil"/>
              <w:right w:val="single" w:sz="8" w:space="0" w:color="E0E0E0"/>
            </w:tcBorders>
            <w:shd w:val="clear" w:color="auto" w:fill="auto"/>
            <w:vAlign w:val="bottom"/>
          </w:tcPr>
          <w:p w:rsidR="00CB1A1A" w:rsidRPr="000A354B" w:rsidRDefault="00CB1A1A" w:rsidP="00CB1A1A">
            <w:pPr>
              <w:autoSpaceDE w:val="0"/>
              <w:autoSpaceDN w:val="0"/>
              <w:adjustRightInd w:val="0"/>
              <w:spacing w:after="0" w:line="240" w:lineRule="auto"/>
              <w:ind w:left="60" w:right="60"/>
              <w:jc w:val="center"/>
              <w:rPr>
                <w:rFonts w:ascii="Times New Roman" w:hAnsi="Times New Roman" w:cs="Times New Roman"/>
              </w:rPr>
            </w:pPr>
            <w:r w:rsidRPr="000A354B">
              <w:rPr>
                <w:rFonts w:ascii="Times New Roman" w:hAnsi="Times New Roman" w:cs="Times New Roman"/>
              </w:rPr>
              <w:t>Standardized Coefficients</w:t>
            </w:r>
          </w:p>
        </w:tc>
        <w:tc>
          <w:tcPr>
            <w:tcW w:w="828" w:type="dxa"/>
            <w:vMerge w:val="restart"/>
            <w:tcBorders>
              <w:top w:val="nil"/>
              <w:left w:val="single" w:sz="8" w:space="0" w:color="E0E0E0"/>
              <w:bottom w:val="nil"/>
              <w:right w:val="single" w:sz="8" w:space="0" w:color="E0E0E0"/>
            </w:tcBorders>
            <w:shd w:val="clear" w:color="auto" w:fill="auto"/>
            <w:vAlign w:val="bottom"/>
          </w:tcPr>
          <w:p w:rsidR="00CB1A1A" w:rsidRPr="000A354B" w:rsidRDefault="00CB1A1A" w:rsidP="00CB1A1A">
            <w:pPr>
              <w:autoSpaceDE w:val="0"/>
              <w:autoSpaceDN w:val="0"/>
              <w:adjustRightInd w:val="0"/>
              <w:spacing w:after="0" w:line="240" w:lineRule="auto"/>
              <w:ind w:left="60" w:right="60"/>
              <w:jc w:val="center"/>
              <w:rPr>
                <w:rFonts w:ascii="Times New Roman" w:hAnsi="Times New Roman" w:cs="Times New Roman"/>
              </w:rPr>
            </w:pPr>
            <w:r w:rsidRPr="000A354B">
              <w:rPr>
                <w:rFonts w:ascii="Times New Roman" w:hAnsi="Times New Roman" w:cs="Times New Roman"/>
              </w:rPr>
              <w:t>T</w:t>
            </w:r>
          </w:p>
        </w:tc>
        <w:tc>
          <w:tcPr>
            <w:tcW w:w="828" w:type="dxa"/>
            <w:vMerge w:val="restart"/>
            <w:tcBorders>
              <w:top w:val="nil"/>
              <w:left w:val="single" w:sz="8" w:space="0" w:color="E0E0E0"/>
              <w:bottom w:val="nil"/>
              <w:right w:val="single" w:sz="8" w:space="0" w:color="E0E0E0"/>
            </w:tcBorders>
            <w:shd w:val="clear" w:color="auto" w:fill="auto"/>
            <w:vAlign w:val="bottom"/>
          </w:tcPr>
          <w:p w:rsidR="00CB1A1A" w:rsidRPr="000A354B" w:rsidRDefault="00CB1A1A" w:rsidP="00CB1A1A">
            <w:pPr>
              <w:autoSpaceDE w:val="0"/>
              <w:autoSpaceDN w:val="0"/>
              <w:adjustRightInd w:val="0"/>
              <w:spacing w:after="0" w:line="240" w:lineRule="auto"/>
              <w:ind w:left="60" w:right="60"/>
              <w:jc w:val="center"/>
              <w:rPr>
                <w:rFonts w:ascii="Times New Roman" w:hAnsi="Times New Roman" w:cs="Times New Roman"/>
              </w:rPr>
            </w:pPr>
            <w:r w:rsidRPr="000A354B">
              <w:rPr>
                <w:rFonts w:ascii="Times New Roman" w:hAnsi="Times New Roman" w:cs="Times New Roman"/>
              </w:rPr>
              <w:t>Sig.</w:t>
            </w:r>
          </w:p>
        </w:tc>
        <w:tc>
          <w:tcPr>
            <w:tcW w:w="1745" w:type="dxa"/>
            <w:gridSpan w:val="2"/>
            <w:tcBorders>
              <w:top w:val="nil"/>
              <w:left w:val="single" w:sz="8" w:space="0" w:color="E0E0E0"/>
              <w:bottom w:val="nil"/>
              <w:right w:val="nil"/>
            </w:tcBorders>
            <w:shd w:val="clear" w:color="auto" w:fill="auto"/>
            <w:vAlign w:val="bottom"/>
          </w:tcPr>
          <w:p w:rsidR="00CB1A1A" w:rsidRPr="000A354B" w:rsidRDefault="00CB1A1A" w:rsidP="00CB1A1A">
            <w:pPr>
              <w:autoSpaceDE w:val="0"/>
              <w:autoSpaceDN w:val="0"/>
              <w:adjustRightInd w:val="0"/>
              <w:spacing w:after="0" w:line="240" w:lineRule="auto"/>
              <w:ind w:left="60" w:right="60"/>
              <w:jc w:val="center"/>
              <w:rPr>
                <w:rFonts w:ascii="Times New Roman" w:hAnsi="Times New Roman" w:cs="Times New Roman"/>
              </w:rPr>
            </w:pPr>
            <w:r w:rsidRPr="000A354B">
              <w:rPr>
                <w:rFonts w:ascii="Times New Roman" w:hAnsi="Times New Roman" w:cs="Times New Roman"/>
              </w:rPr>
              <w:t>Collinearity Statistics</w:t>
            </w:r>
          </w:p>
        </w:tc>
      </w:tr>
      <w:tr w:rsidR="00CB1A1A" w:rsidRPr="000A354B" w:rsidTr="00CB1A1A">
        <w:trPr>
          <w:cantSplit/>
          <w:trHeight w:val="308"/>
        </w:trPr>
        <w:tc>
          <w:tcPr>
            <w:tcW w:w="2185" w:type="dxa"/>
            <w:gridSpan w:val="2"/>
            <w:vMerge/>
            <w:tcBorders>
              <w:top w:val="nil"/>
              <w:left w:val="nil"/>
              <w:bottom w:val="nil"/>
              <w:right w:val="nil"/>
            </w:tcBorders>
            <w:shd w:val="clear" w:color="auto" w:fill="auto"/>
            <w:vAlign w:val="bottom"/>
          </w:tcPr>
          <w:p w:rsidR="00CB1A1A" w:rsidRPr="000A354B" w:rsidRDefault="00CB1A1A" w:rsidP="00CB1A1A">
            <w:pPr>
              <w:autoSpaceDE w:val="0"/>
              <w:autoSpaceDN w:val="0"/>
              <w:adjustRightInd w:val="0"/>
              <w:spacing w:after="0" w:line="240" w:lineRule="auto"/>
              <w:rPr>
                <w:rFonts w:ascii="Times New Roman" w:hAnsi="Times New Roman" w:cs="Times New Roman"/>
              </w:rPr>
            </w:pPr>
          </w:p>
        </w:tc>
        <w:tc>
          <w:tcPr>
            <w:tcW w:w="1075" w:type="dxa"/>
            <w:tcBorders>
              <w:top w:val="nil"/>
              <w:left w:val="nil"/>
              <w:bottom w:val="single" w:sz="8" w:space="0" w:color="152935"/>
              <w:right w:val="single" w:sz="8" w:space="0" w:color="E0E0E0"/>
            </w:tcBorders>
            <w:shd w:val="clear" w:color="auto" w:fill="auto"/>
            <w:vAlign w:val="bottom"/>
          </w:tcPr>
          <w:p w:rsidR="00CB1A1A" w:rsidRPr="000A354B" w:rsidRDefault="00CB1A1A" w:rsidP="00CB1A1A">
            <w:pPr>
              <w:autoSpaceDE w:val="0"/>
              <w:autoSpaceDN w:val="0"/>
              <w:adjustRightInd w:val="0"/>
              <w:spacing w:after="0" w:line="240" w:lineRule="auto"/>
              <w:ind w:left="60" w:right="60"/>
              <w:jc w:val="center"/>
              <w:rPr>
                <w:rFonts w:ascii="Times New Roman" w:hAnsi="Times New Roman" w:cs="Times New Roman"/>
              </w:rPr>
            </w:pPr>
            <w:r w:rsidRPr="000A354B">
              <w:rPr>
                <w:rFonts w:ascii="Times New Roman" w:hAnsi="Times New Roman" w:cs="Times New Roman"/>
              </w:rPr>
              <w:t>B</w:t>
            </w:r>
          </w:p>
        </w:tc>
        <w:tc>
          <w:tcPr>
            <w:tcW w:w="1077" w:type="dxa"/>
            <w:tcBorders>
              <w:top w:val="nil"/>
              <w:left w:val="single" w:sz="8" w:space="0" w:color="E0E0E0"/>
              <w:bottom w:val="single" w:sz="8" w:space="0" w:color="152935"/>
              <w:right w:val="single" w:sz="8" w:space="0" w:color="E0E0E0"/>
            </w:tcBorders>
            <w:shd w:val="clear" w:color="auto" w:fill="auto"/>
            <w:vAlign w:val="bottom"/>
          </w:tcPr>
          <w:p w:rsidR="00CB1A1A" w:rsidRPr="000A354B" w:rsidRDefault="00CB1A1A" w:rsidP="00CB1A1A">
            <w:pPr>
              <w:autoSpaceDE w:val="0"/>
              <w:autoSpaceDN w:val="0"/>
              <w:adjustRightInd w:val="0"/>
              <w:spacing w:after="0" w:line="240" w:lineRule="auto"/>
              <w:ind w:left="60" w:right="60"/>
              <w:jc w:val="center"/>
              <w:rPr>
                <w:rFonts w:ascii="Times New Roman" w:hAnsi="Times New Roman" w:cs="Times New Roman"/>
              </w:rPr>
            </w:pPr>
            <w:r w:rsidRPr="000A354B">
              <w:rPr>
                <w:rFonts w:ascii="Times New Roman" w:hAnsi="Times New Roman" w:cs="Times New Roman"/>
              </w:rPr>
              <w:t>Std. Error</w:t>
            </w:r>
          </w:p>
        </w:tc>
        <w:tc>
          <w:tcPr>
            <w:tcW w:w="1188" w:type="dxa"/>
            <w:tcBorders>
              <w:top w:val="nil"/>
              <w:left w:val="single" w:sz="8" w:space="0" w:color="E0E0E0"/>
              <w:bottom w:val="single" w:sz="8" w:space="0" w:color="152935"/>
              <w:right w:val="single" w:sz="8" w:space="0" w:color="E0E0E0"/>
            </w:tcBorders>
            <w:shd w:val="clear" w:color="auto" w:fill="auto"/>
            <w:vAlign w:val="bottom"/>
          </w:tcPr>
          <w:p w:rsidR="00CB1A1A" w:rsidRPr="000A354B" w:rsidRDefault="00CB1A1A" w:rsidP="00CB1A1A">
            <w:pPr>
              <w:autoSpaceDE w:val="0"/>
              <w:autoSpaceDN w:val="0"/>
              <w:adjustRightInd w:val="0"/>
              <w:spacing w:after="0" w:line="240" w:lineRule="auto"/>
              <w:ind w:left="60" w:right="60"/>
              <w:jc w:val="center"/>
              <w:rPr>
                <w:rFonts w:ascii="Times New Roman" w:hAnsi="Times New Roman" w:cs="Times New Roman"/>
              </w:rPr>
            </w:pPr>
            <w:r w:rsidRPr="000A354B">
              <w:rPr>
                <w:rFonts w:ascii="Times New Roman" w:hAnsi="Times New Roman" w:cs="Times New Roman"/>
              </w:rPr>
              <w:t>Beta</w:t>
            </w:r>
          </w:p>
        </w:tc>
        <w:tc>
          <w:tcPr>
            <w:tcW w:w="828" w:type="dxa"/>
            <w:vMerge/>
            <w:tcBorders>
              <w:top w:val="nil"/>
              <w:left w:val="single" w:sz="8" w:space="0" w:color="E0E0E0"/>
              <w:bottom w:val="nil"/>
              <w:right w:val="single" w:sz="8" w:space="0" w:color="E0E0E0"/>
            </w:tcBorders>
            <w:shd w:val="clear" w:color="auto" w:fill="auto"/>
            <w:vAlign w:val="bottom"/>
          </w:tcPr>
          <w:p w:rsidR="00CB1A1A" w:rsidRPr="000A354B" w:rsidRDefault="00CB1A1A" w:rsidP="00CB1A1A">
            <w:pPr>
              <w:autoSpaceDE w:val="0"/>
              <w:autoSpaceDN w:val="0"/>
              <w:adjustRightInd w:val="0"/>
              <w:spacing w:after="0" w:line="240" w:lineRule="auto"/>
              <w:rPr>
                <w:rFonts w:ascii="Times New Roman" w:hAnsi="Times New Roman" w:cs="Times New Roman"/>
              </w:rPr>
            </w:pPr>
          </w:p>
        </w:tc>
        <w:tc>
          <w:tcPr>
            <w:tcW w:w="828" w:type="dxa"/>
            <w:vMerge/>
            <w:tcBorders>
              <w:top w:val="nil"/>
              <w:left w:val="single" w:sz="8" w:space="0" w:color="E0E0E0"/>
              <w:bottom w:val="nil"/>
              <w:right w:val="single" w:sz="8" w:space="0" w:color="E0E0E0"/>
            </w:tcBorders>
            <w:shd w:val="clear" w:color="auto" w:fill="auto"/>
            <w:vAlign w:val="bottom"/>
          </w:tcPr>
          <w:p w:rsidR="00CB1A1A" w:rsidRPr="000A354B" w:rsidRDefault="00CB1A1A" w:rsidP="00CB1A1A">
            <w:pPr>
              <w:autoSpaceDE w:val="0"/>
              <w:autoSpaceDN w:val="0"/>
              <w:adjustRightInd w:val="0"/>
              <w:spacing w:after="0" w:line="240" w:lineRule="auto"/>
              <w:rPr>
                <w:rFonts w:ascii="Times New Roman" w:hAnsi="Times New Roman" w:cs="Times New Roman"/>
              </w:rPr>
            </w:pPr>
          </w:p>
        </w:tc>
        <w:tc>
          <w:tcPr>
            <w:tcW w:w="914" w:type="dxa"/>
            <w:tcBorders>
              <w:top w:val="nil"/>
              <w:left w:val="single" w:sz="8" w:space="0" w:color="E0E0E0"/>
              <w:bottom w:val="single" w:sz="8" w:space="0" w:color="152935"/>
              <w:right w:val="single" w:sz="8" w:space="0" w:color="E0E0E0"/>
            </w:tcBorders>
            <w:shd w:val="clear" w:color="auto" w:fill="auto"/>
            <w:vAlign w:val="bottom"/>
          </w:tcPr>
          <w:p w:rsidR="00CB1A1A" w:rsidRPr="000A354B" w:rsidRDefault="00CB1A1A" w:rsidP="00CB1A1A">
            <w:pPr>
              <w:autoSpaceDE w:val="0"/>
              <w:autoSpaceDN w:val="0"/>
              <w:adjustRightInd w:val="0"/>
              <w:spacing w:after="0" w:line="240" w:lineRule="auto"/>
              <w:ind w:left="60" w:right="60"/>
              <w:jc w:val="center"/>
              <w:rPr>
                <w:rFonts w:ascii="Times New Roman" w:hAnsi="Times New Roman" w:cs="Times New Roman"/>
              </w:rPr>
            </w:pPr>
            <w:r w:rsidRPr="000A354B">
              <w:rPr>
                <w:rFonts w:ascii="Times New Roman" w:hAnsi="Times New Roman" w:cs="Times New Roman"/>
              </w:rPr>
              <w:t>Tolerance</w:t>
            </w:r>
          </w:p>
        </w:tc>
        <w:tc>
          <w:tcPr>
            <w:tcW w:w="831" w:type="dxa"/>
            <w:tcBorders>
              <w:top w:val="nil"/>
              <w:left w:val="single" w:sz="8" w:space="0" w:color="E0E0E0"/>
              <w:bottom w:val="single" w:sz="8" w:space="0" w:color="152935"/>
              <w:right w:val="nil"/>
            </w:tcBorders>
            <w:shd w:val="clear" w:color="auto" w:fill="auto"/>
            <w:vAlign w:val="bottom"/>
          </w:tcPr>
          <w:p w:rsidR="00CB1A1A" w:rsidRPr="000A354B" w:rsidRDefault="00CB1A1A" w:rsidP="00CB1A1A">
            <w:pPr>
              <w:autoSpaceDE w:val="0"/>
              <w:autoSpaceDN w:val="0"/>
              <w:adjustRightInd w:val="0"/>
              <w:spacing w:after="0" w:line="240" w:lineRule="auto"/>
              <w:ind w:left="60" w:right="60"/>
              <w:jc w:val="center"/>
              <w:rPr>
                <w:rFonts w:ascii="Times New Roman" w:hAnsi="Times New Roman" w:cs="Times New Roman"/>
              </w:rPr>
            </w:pPr>
            <w:r w:rsidRPr="000A354B">
              <w:rPr>
                <w:rFonts w:ascii="Times New Roman" w:hAnsi="Times New Roman" w:cs="Times New Roman"/>
              </w:rPr>
              <w:t>VIF</w:t>
            </w:r>
          </w:p>
        </w:tc>
      </w:tr>
      <w:tr w:rsidR="00CB1A1A" w:rsidRPr="000A354B" w:rsidTr="00CB1A1A">
        <w:trPr>
          <w:cantSplit/>
          <w:trHeight w:val="690"/>
        </w:trPr>
        <w:tc>
          <w:tcPr>
            <w:tcW w:w="450" w:type="dxa"/>
            <w:vMerge w:val="restart"/>
            <w:tcBorders>
              <w:top w:val="single" w:sz="8" w:space="0" w:color="152935"/>
              <w:left w:val="nil"/>
              <w:bottom w:val="single" w:sz="8" w:space="0" w:color="152935"/>
              <w:right w:val="nil"/>
            </w:tcBorders>
            <w:shd w:val="clear" w:color="auto" w:fill="auto"/>
          </w:tcPr>
          <w:p w:rsidR="00CB1A1A" w:rsidRPr="000A354B" w:rsidRDefault="00CB1A1A" w:rsidP="00CB1A1A">
            <w:pPr>
              <w:autoSpaceDE w:val="0"/>
              <w:autoSpaceDN w:val="0"/>
              <w:adjustRightInd w:val="0"/>
              <w:spacing w:after="0" w:line="240" w:lineRule="auto"/>
              <w:ind w:left="60" w:right="60"/>
              <w:rPr>
                <w:rFonts w:ascii="Times New Roman" w:hAnsi="Times New Roman" w:cs="Times New Roman"/>
              </w:rPr>
            </w:pPr>
            <w:r w:rsidRPr="000A354B">
              <w:rPr>
                <w:rFonts w:ascii="Times New Roman" w:hAnsi="Times New Roman" w:cs="Times New Roman"/>
              </w:rPr>
              <w:t>1</w:t>
            </w:r>
          </w:p>
        </w:tc>
        <w:tc>
          <w:tcPr>
            <w:tcW w:w="1735" w:type="dxa"/>
            <w:tcBorders>
              <w:top w:val="single" w:sz="8" w:space="0" w:color="152935"/>
              <w:left w:val="nil"/>
              <w:bottom w:val="single" w:sz="8" w:space="0" w:color="AEAEAE"/>
              <w:right w:val="nil"/>
            </w:tcBorders>
            <w:shd w:val="clear" w:color="auto" w:fill="auto"/>
          </w:tcPr>
          <w:p w:rsidR="00CB1A1A" w:rsidRPr="000A354B" w:rsidRDefault="00CB1A1A" w:rsidP="00CB1A1A">
            <w:pPr>
              <w:autoSpaceDE w:val="0"/>
              <w:autoSpaceDN w:val="0"/>
              <w:adjustRightInd w:val="0"/>
              <w:spacing w:after="0" w:line="240" w:lineRule="auto"/>
              <w:ind w:left="60" w:right="60"/>
              <w:rPr>
                <w:rFonts w:ascii="Times New Roman" w:hAnsi="Times New Roman" w:cs="Times New Roman"/>
              </w:rPr>
            </w:pPr>
            <w:r w:rsidRPr="000A354B">
              <w:rPr>
                <w:rFonts w:ascii="Times New Roman" w:hAnsi="Times New Roman" w:cs="Times New Roman"/>
              </w:rPr>
              <w:t>(Constant)</w:t>
            </w:r>
          </w:p>
        </w:tc>
        <w:tc>
          <w:tcPr>
            <w:tcW w:w="1075" w:type="dxa"/>
            <w:tcBorders>
              <w:top w:val="single" w:sz="8" w:space="0" w:color="152935"/>
              <w:left w:val="nil"/>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12.836</w:t>
            </w:r>
          </w:p>
        </w:tc>
        <w:tc>
          <w:tcPr>
            <w:tcW w:w="1077" w:type="dxa"/>
            <w:tcBorders>
              <w:top w:val="single" w:sz="8" w:space="0" w:color="152935"/>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2.694</w:t>
            </w:r>
          </w:p>
        </w:tc>
        <w:tc>
          <w:tcPr>
            <w:tcW w:w="1188" w:type="dxa"/>
            <w:tcBorders>
              <w:top w:val="single" w:sz="8" w:space="0" w:color="152935"/>
              <w:left w:val="single" w:sz="8" w:space="0" w:color="E0E0E0"/>
              <w:bottom w:val="single" w:sz="8" w:space="0" w:color="AEAEAE"/>
              <w:right w:val="single" w:sz="8" w:space="0" w:color="E0E0E0"/>
            </w:tcBorders>
            <w:shd w:val="clear" w:color="auto" w:fill="auto"/>
            <w:vAlign w:val="center"/>
          </w:tcPr>
          <w:p w:rsidR="00CB1A1A" w:rsidRPr="000A354B" w:rsidRDefault="00CB1A1A" w:rsidP="00CB1A1A">
            <w:pPr>
              <w:autoSpaceDE w:val="0"/>
              <w:autoSpaceDN w:val="0"/>
              <w:adjustRightInd w:val="0"/>
              <w:spacing w:after="0" w:line="240" w:lineRule="auto"/>
              <w:rPr>
                <w:rFonts w:ascii="Times New Roman" w:hAnsi="Times New Roman" w:cs="Times New Roman"/>
              </w:rPr>
            </w:pPr>
          </w:p>
        </w:tc>
        <w:tc>
          <w:tcPr>
            <w:tcW w:w="828" w:type="dxa"/>
            <w:tcBorders>
              <w:top w:val="single" w:sz="8" w:space="0" w:color="152935"/>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4.765</w:t>
            </w:r>
          </w:p>
        </w:tc>
        <w:tc>
          <w:tcPr>
            <w:tcW w:w="828" w:type="dxa"/>
            <w:tcBorders>
              <w:top w:val="single" w:sz="8" w:space="0" w:color="152935"/>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.000</w:t>
            </w:r>
          </w:p>
        </w:tc>
        <w:tc>
          <w:tcPr>
            <w:tcW w:w="914" w:type="dxa"/>
            <w:tcBorders>
              <w:top w:val="single" w:sz="8" w:space="0" w:color="152935"/>
              <w:left w:val="single" w:sz="8" w:space="0" w:color="E0E0E0"/>
              <w:bottom w:val="single" w:sz="8" w:space="0" w:color="AEAEAE"/>
              <w:right w:val="single" w:sz="8" w:space="0" w:color="E0E0E0"/>
            </w:tcBorders>
            <w:shd w:val="clear" w:color="auto" w:fill="auto"/>
            <w:vAlign w:val="center"/>
          </w:tcPr>
          <w:p w:rsidR="00CB1A1A" w:rsidRPr="000A354B" w:rsidRDefault="00CB1A1A" w:rsidP="00CB1A1A">
            <w:pPr>
              <w:autoSpaceDE w:val="0"/>
              <w:autoSpaceDN w:val="0"/>
              <w:adjustRightInd w:val="0"/>
              <w:spacing w:after="0" w:line="240" w:lineRule="auto"/>
              <w:rPr>
                <w:rFonts w:ascii="Times New Roman" w:hAnsi="Times New Roman" w:cs="Times New Roman"/>
              </w:rPr>
            </w:pPr>
          </w:p>
        </w:tc>
        <w:tc>
          <w:tcPr>
            <w:tcW w:w="831" w:type="dxa"/>
            <w:tcBorders>
              <w:top w:val="single" w:sz="8" w:space="0" w:color="152935"/>
              <w:left w:val="single" w:sz="8" w:space="0" w:color="E0E0E0"/>
              <w:bottom w:val="single" w:sz="8" w:space="0" w:color="AEAEAE"/>
              <w:right w:val="nil"/>
            </w:tcBorders>
            <w:shd w:val="clear" w:color="auto" w:fill="auto"/>
            <w:vAlign w:val="center"/>
          </w:tcPr>
          <w:p w:rsidR="00CB1A1A" w:rsidRPr="000A354B" w:rsidRDefault="00CB1A1A" w:rsidP="00CB1A1A">
            <w:pPr>
              <w:autoSpaceDE w:val="0"/>
              <w:autoSpaceDN w:val="0"/>
              <w:adjustRightInd w:val="0"/>
              <w:spacing w:after="0" w:line="240" w:lineRule="auto"/>
              <w:rPr>
                <w:rFonts w:ascii="Times New Roman" w:hAnsi="Times New Roman" w:cs="Times New Roman"/>
              </w:rPr>
            </w:pPr>
          </w:p>
        </w:tc>
      </w:tr>
      <w:tr w:rsidR="00CB1A1A" w:rsidRPr="000A354B" w:rsidTr="00CB1A1A">
        <w:trPr>
          <w:cantSplit/>
          <w:trHeight w:val="308"/>
        </w:trPr>
        <w:tc>
          <w:tcPr>
            <w:tcW w:w="450" w:type="dxa"/>
            <w:vMerge/>
            <w:tcBorders>
              <w:top w:val="single" w:sz="8" w:space="0" w:color="152935"/>
              <w:left w:val="nil"/>
              <w:bottom w:val="single" w:sz="8" w:space="0" w:color="152935"/>
              <w:right w:val="nil"/>
            </w:tcBorders>
            <w:shd w:val="clear" w:color="auto" w:fill="auto"/>
          </w:tcPr>
          <w:p w:rsidR="00CB1A1A" w:rsidRPr="000A354B" w:rsidRDefault="00CB1A1A" w:rsidP="00CB1A1A">
            <w:pPr>
              <w:autoSpaceDE w:val="0"/>
              <w:autoSpaceDN w:val="0"/>
              <w:adjustRightInd w:val="0"/>
              <w:spacing w:after="0" w:line="240" w:lineRule="auto"/>
              <w:rPr>
                <w:rFonts w:ascii="Times New Roman" w:hAnsi="Times New Roman" w:cs="Times New Roman"/>
              </w:rPr>
            </w:pPr>
          </w:p>
        </w:tc>
        <w:tc>
          <w:tcPr>
            <w:tcW w:w="1735" w:type="dxa"/>
            <w:tcBorders>
              <w:top w:val="single" w:sz="8" w:space="0" w:color="AEAEAE"/>
              <w:left w:val="nil"/>
              <w:bottom w:val="single" w:sz="8" w:space="0" w:color="AEAEAE"/>
              <w:right w:val="nil"/>
            </w:tcBorders>
            <w:shd w:val="clear" w:color="auto" w:fill="auto"/>
          </w:tcPr>
          <w:p w:rsidR="00CB1A1A" w:rsidRPr="000A354B" w:rsidRDefault="00CB1A1A" w:rsidP="00CB1A1A">
            <w:pPr>
              <w:autoSpaceDE w:val="0"/>
              <w:autoSpaceDN w:val="0"/>
              <w:adjustRightInd w:val="0"/>
              <w:spacing w:after="0" w:line="240" w:lineRule="auto"/>
              <w:ind w:left="60" w:right="60"/>
              <w:rPr>
                <w:rFonts w:ascii="Times New Roman" w:hAnsi="Times New Roman" w:cs="Times New Roman"/>
              </w:rPr>
            </w:pPr>
            <w:r w:rsidRPr="000A354B">
              <w:rPr>
                <w:rFonts w:ascii="Times New Roman" w:hAnsi="Times New Roman" w:cs="Times New Roman"/>
              </w:rPr>
              <w:t>Teknologi Tepat Guna</w:t>
            </w:r>
          </w:p>
        </w:tc>
        <w:tc>
          <w:tcPr>
            <w:tcW w:w="1075" w:type="dxa"/>
            <w:tcBorders>
              <w:top w:val="single" w:sz="8" w:space="0" w:color="AEAEAE"/>
              <w:left w:val="nil"/>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.598</w:t>
            </w:r>
          </w:p>
        </w:tc>
        <w:tc>
          <w:tcPr>
            <w:tcW w:w="1077"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.234</w:t>
            </w:r>
          </w:p>
        </w:tc>
        <w:tc>
          <w:tcPr>
            <w:tcW w:w="1188"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.983</w:t>
            </w:r>
          </w:p>
        </w:tc>
        <w:tc>
          <w:tcPr>
            <w:tcW w:w="828"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2.558</w:t>
            </w:r>
          </w:p>
        </w:tc>
        <w:tc>
          <w:tcPr>
            <w:tcW w:w="828"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.017</w:t>
            </w:r>
          </w:p>
        </w:tc>
        <w:tc>
          <w:tcPr>
            <w:tcW w:w="914"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w:t>
            </w:r>
            <w:r>
              <w:rPr>
                <w:rFonts w:ascii="Times New Roman" w:hAnsi="Times New Roman" w:cs="Times New Roman"/>
              </w:rPr>
              <w:t>0</w:t>
            </w:r>
            <w:r w:rsidRPr="000A354B">
              <w:rPr>
                <w:rFonts w:ascii="Times New Roman" w:hAnsi="Times New Roman" w:cs="Times New Roman"/>
              </w:rPr>
              <w:t>15</w:t>
            </w:r>
          </w:p>
        </w:tc>
        <w:tc>
          <w:tcPr>
            <w:tcW w:w="831" w:type="dxa"/>
            <w:tcBorders>
              <w:top w:val="single" w:sz="8" w:space="0" w:color="AEAEAE"/>
              <w:left w:val="single" w:sz="8" w:space="0" w:color="E0E0E0"/>
              <w:bottom w:val="single" w:sz="8" w:space="0" w:color="AEAEAE"/>
              <w:right w:val="nil"/>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18</w:t>
            </w:r>
            <w:r w:rsidRPr="000A354B">
              <w:rPr>
                <w:rFonts w:ascii="Times New Roman" w:hAnsi="Times New Roman" w:cs="Times New Roman"/>
              </w:rPr>
              <w:t>.688</w:t>
            </w:r>
          </w:p>
        </w:tc>
      </w:tr>
      <w:tr w:rsidR="00CB1A1A" w:rsidRPr="000A354B" w:rsidTr="00CB1A1A">
        <w:trPr>
          <w:cantSplit/>
          <w:trHeight w:val="308"/>
        </w:trPr>
        <w:tc>
          <w:tcPr>
            <w:tcW w:w="450" w:type="dxa"/>
            <w:vMerge/>
            <w:tcBorders>
              <w:top w:val="single" w:sz="8" w:space="0" w:color="152935"/>
              <w:left w:val="nil"/>
              <w:bottom w:val="single" w:sz="8" w:space="0" w:color="152935"/>
              <w:right w:val="nil"/>
            </w:tcBorders>
            <w:shd w:val="clear" w:color="auto" w:fill="auto"/>
          </w:tcPr>
          <w:p w:rsidR="00CB1A1A" w:rsidRPr="000A354B" w:rsidRDefault="00CB1A1A" w:rsidP="00CB1A1A">
            <w:pPr>
              <w:autoSpaceDE w:val="0"/>
              <w:autoSpaceDN w:val="0"/>
              <w:adjustRightInd w:val="0"/>
              <w:spacing w:after="0" w:line="240" w:lineRule="auto"/>
              <w:rPr>
                <w:rFonts w:ascii="Times New Roman" w:hAnsi="Times New Roman" w:cs="Times New Roman"/>
              </w:rPr>
            </w:pPr>
          </w:p>
        </w:tc>
        <w:tc>
          <w:tcPr>
            <w:tcW w:w="1735" w:type="dxa"/>
            <w:tcBorders>
              <w:top w:val="single" w:sz="8" w:space="0" w:color="AEAEAE"/>
              <w:left w:val="nil"/>
              <w:bottom w:val="single" w:sz="8" w:space="0" w:color="AEAEAE"/>
              <w:right w:val="nil"/>
            </w:tcBorders>
            <w:shd w:val="clear" w:color="auto" w:fill="auto"/>
          </w:tcPr>
          <w:p w:rsidR="00CB1A1A" w:rsidRPr="000A354B" w:rsidRDefault="00CB1A1A" w:rsidP="00CB1A1A">
            <w:pPr>
              <w:autoSpaceDE w:val="0"/>
              <w:autoSpaceDN w:val="0"/>
              <w:adjustRightInd w:val="0"/>
              <w:spacing w:after="0" w:line="240" w:lineRule="auto"/>
              <w:ind w:left="60" w:right="60"/>
              <w:rPr>
                <w:rFonts w:ascii="Times New Roman" w:hAnsi="Times New Roman" w:cs="Times New Roman"/>
              </w:rPr>
            </w:pPr>
            <w:r w:rsidRPr="000A354B">
              <w:rPr>
                <w:rFonts w:ascii="Times New Roman" w:hAnsi="Times New Roman" w:cs="Times New Roman"/>
              </w:rPr>
              <w:t>Penyuluhan</w:t>
            </w:r>
          </w:p>
        </w:tc>
        <w:tc>
          <w:tcPr>
            <w:tcW w:w="1075" w:type="dxa"/>
            <w:tcBorders>
              <w:top w:val="single" w:sz="8" w:space="0" w:color="AEAEAE"/>
              <w:left w:val="nil"/>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-1.033</w:t>
            </w:r>
          </w:p>
        </w:tc>
        <w:tc>
          <w:tcPr>
            <w:tcW w:w="1077"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.413</w:t>
            </w:r>
          </w:p>
        </w:tc>
        <w:tc>
          <w:tcPr>
            <w:tcW w:w="1188"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-1.270</w:t>
            </w:r>
          </w:p>
        </w:tc>
        <w:tc>
          <w:tcPr>
            <w:tcW w:w="828"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-2.499</w:t>
            </w:r>
          </w:p>
        </w:tc>
        <w:tc>
          <w:tcPr>
            <w:tcW w:w="828"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.019</w:t>
            </w:r>
          </w:p>
        </w:tc>
        <w:tc>
          <w:tcPr>
            <w:tcW w:w="914"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.066</w:t>
            </w:r>
          </w:p>
        </w:tc>
        <w:tc>
          <w:tcPr>
            <w:tcW w:w="831" w:type="dxa"/>
            <w:tcBorders>
              <w:top w:val="single" w:sz="8" w:space="0" w:color="AEAEAE"/>
              <w:left w:val="single" w:sz="8" w:space="0" w:color="E0E0E0"/>
              <w:bottom w:val="single" w:sz="8" w:space="0" w:color="AEAEAE"/>
              <w:right w:val="nil"/>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15.177</w:t>
            </w:r>
          </w:p>
        </w:tc>
      </w:tr>
      <w:tr w:rsidR="00CB1A1A" w:rsidRPr="000A354B" w:rsidTr="00CB1A1A">
        <w:trPr>
          <w:cantSplit/>
          <w:trHeight w:val="308"/>
        </w:trPr>
        <w:tc>
          <w:tcPr>
            <w:tcW w:w="450" w:type="dxa"/>
            <w:vMerge/>
            <w:tcBorders>
              <w:top w:val="single" w:sz="8" w:space="0" w:color="152935"/>
              <w:left w:val="nil"/>
              <w:bottom w:val="single" w:sz="8" w:space="0" w:color="152935"/>
              <w:right w:val="nil"/>
            </w:tcBorders>
            <w:shd w:val="clear" w:color="auto" w:fill="auto"/>
          </w:tcPr>
          <w:p w:rsidR="00CB1A1A" w:rsidRPr="000A354B" w:rsidRDefault="00CB1A1A" w:rsidP="00CB1A1A">
            <w:pPr>
              <w:autoSpaceDE w:val="0"/>
              <w:autoSpaceDN w:val="0"/>
              <w:adjustRightInd w:val="0"/>
              <w:spacing w:after="0" w:line="240" w:lineRule="auto"/>
              <w:rPr>
                <w:rFonts w:ascii="Times New Roman" w:hAnsi="Times New Roman" w:cs="Times New Roman"/>
              </w:rPr>
            </w:pPr>
          </w:p>
        </w:tc>
        <w:tc>
          <w:tcPr>
            <w:tcW w:w="1735" w:type="dxa"/>
            <w:tcBorders>
              <w:top w:val="single" w:sz="8" w:space="0" w:color="AEAEAE"/>
              <w:left w:val="nil"/>
              <w:bottom w:val="single" w:sz="8" w:space="0" w:color="AEAEAE"/>
              <w:right w:val="nil"/>
            </w:tcBorders>
            <w:shd w:val="clear" w:color="auto" w:fill="auto"/>
          </w:tcPr>
          <w:p w:rsidR="00CB1A1A" w:rsidRPr="000A354B" w:rsidRDefault="00CB1A1A" w:rsidP="00CB1A1A">
            <w:pPr>
              <w:autoSpaceDE w:val="0"/>
              <w:autoSpaceDN w:val="0"/>
              <w:adjustRightInd w:val="0"/>
              <w:spacing w:after="0" w:line="240" w:lineRule="auto"/>
              <w:ind w:left="60" w:right="60"/>
              <w:rPr>
                <w:rFonts w:ascii="Times New Roman" w:hAnsi="Times New Roman" w:cs="Times New Roman"/>
              </w:rPr>
            </w:pPr>
            <w:r w:rsidRPr="000A354B">
              <w:rPr>
                <w:rFonts w:ascii="Times New Roman" w:hAnsi="Times New Roman" w:cs="Times New Roman"/>
              </w:rPr>
              <w:t>Bantuan Pemerintah</w:t>
            </w:r>
          </w:p>
        </w:tc>
        <w:tc>
          <w:tcPr>
            <w:tcW w:w="1075" w:type="dxa"/>
            <w:tcBorders>
              <w:top w:val="single" w:sz="8" w:space="0" w:color="AEAEAE"/>
              <w:left w:val="nil"/>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-.016</w:t>
            </w:r>
          </w:p>
        </w:tc>
        <w:tc>
          <w:tcPr>
            <w:tcW w:w="1077"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.217</w:t>
            </w:r>
          </w:p>
        </w:tc>
        <w:tc>
          <w:tcPr>
            <w:tcW w:w="1188"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-.020</w:t>
            </w:r>
          </w:p>
        </w:tc>
        <w:tc>
          <w:tcPr>
            <w:tcW w:w="828"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-.076</w:t>
            </w:r>
          </w:p>
        </w:tc>
        <w:tc>
          <w:tcPr>
            <w:tcW w:w="828"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.940</w:t>
            </w:r>
          </w:p>
        </w:tc>
        <w:tc>
          <w:tcPr>
            <w:tcW w:w="914"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w:t>
            </w:r>
            <w:r>
              <w:rPr>
                <w:rFonts w:ascii="Times New Roman" w:hAnsi="Times New Roman" w:cs="Times New Roman"/>
              </w:rPr>
              <w:t>0</w:t>
            </w:r>
            <w:r w:rsidRPr="000A354B">
              <w:rPr>
                <w:rFonts w:ascii="Times New Roman" w:hAnsi="Times New Roman" w:cs="Times New Roman"/>
              </w:rPr>
              <w:t>49</w:t>
            </w:r>
          </w:p>
        </w:tc>
        <w:tc>
          <w:tcPr>
            <w:tcW w:w="831" w:type="dxa"/>
            <w:tcBorders>
              <w:top w:val="single" w:sz="8" w:space="0" w:color="AEAEAE"/>
              <w:left w:val="single" w:sz="8" w:space="0" w:color="E0E0E0"/>
              <w:bottom w:val="single" w:sz="8" w:space="0" w:color="AEAEAE"/>
              <w:right w:val="nil"/>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12</w:t>
            </w:r>
            <w:r w:rsidRPr="000A354B">
              <w:rPr>
                <w:rFonts w:ascii="Times New Roman" w:hAnsi="Times New Roman" w:cs="Times New Roman"/>
              </w:rPr>
              <w:t>.016</w:t>
            </w:r>
          </w:p>
        </w:tc>
      </w:tr>
      <w:tr w:rsidR="00CB1A1A" w:rsidRPr="000A354B" w:rsidTr="00CB1A1A">
        <w:trPr>
          <w:cantSplit/>
          <w:trHeight w:val="308"/>
        </w:trPr>
        <w:tc>
          <w:tcPr>
            <w:tcW w:w="450" w:type="dxa"/>
            <w:vMerge/>
            <w:tcBorders>
              <w:top w:val="single" w:sz="8" w:space="0" w:color="152935"/>
              <w:left w:val="nil"/>
              <w:bottom w:val="single" w:sz="8" w:space="0" w:color="152935"/>
              <w:right w:val="nil"/>
            </w:tcBorders>
            <w:shd w:val="clear" w:color="auto" w:fill="auto"/>
          </w:tcPr>
          <w:p w:rsidR="00CB1A1A" w:rsidRPr="000A354B" w:rsidRDefault="00CB1A1A" w:rsidP="00CB1A1A">
            <w:pPr>
              <w:autoSpaceDE w:val="0"/>
              <w:autoSpaceDN w:val="0"/>
              <w:adjustRightInd w:val="0"/>
              <w:spacing w:after="0" w:line="240" w:lineRule="auto"/>
              <w:rPr>
                <w:rFonts w:ascii="Times New Roman" w:hAnsi="Times New Roman" w:cs="Times New Roman"/>
              </w:rPr>
            </w:pPr>
          </w:p>
        </w:tc>
        <w:tc>
          <w:tcPr>
            <w:tcW w:w="1735" w:type="dxa"/>
            <w:tcBorders>
              <w:top w:val="single" w:sz="8" w:space="0" w:color="AEAEAE"/>
              <w:left w:val="nil"/>
              <w:bottom w:val="single" w:sz="8" w:space="0" w:color="AEAEAE"/>
              <w:right w:val="nil"/>
            </w:tcBorders>
            <w:shd w:val="clear" w:color="auto" w:fill="auto"/>
          </w:tcPr>
          <w:p w:rsidR="00CB1A1A" w:rsidRPr="000A354B" w:rsidRDefault="00CB1A1A" w:rsidP="00CB1A1A">
            <w:pPr>
              <w:autoSpaceDE w:val="0"/>
              <w:autoSpaceDN w:val="0"/>
              <w:adjustRightInd w:val="0"/>
              <w:spacing w:after="0" w:line="240" w:lineRule="auto"/>
              <w:ind w:left="60" w:right="60"/>
              <w:rPr>
                <w:rFonts w:ascii="Times New Roman" w:hAnsi="Times New Roman" w:cs="Times New Roman"/>
              </w:rPr>
            </w:pPr>
            <w:r w:rsidRPr="000A354B">
              <w:rPr>
                <w:rFonts w:ascii="Times New Roman" w:hAnsi="Times New Roman" w:cs="Times New Roman"/>
              </w:rPr>
              <w:t>Lama Melaut</w:t>
            </w:r>
          </w:p>
        </w:tc>
        <w:tc>
          <w:tcPr>
            <w:tcW w:w="1075" w:type="dxa"/>
            <w:tcBorders>
              <w:top w:val="single" w:sz="8" w:space="0" w:color="AEAEAE"/>
              <w:left w:val="nil"/>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.855</w:t>
            </w:r>
          </w:p>
        </w:tc>
        <w:tc>
          <w:tcPr>
            <w:tcW w:w="1077"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.186</w:t>
            </w:r>
          </w:p>
        </w:tc>
        <w:tc>
          <w:tcPr>
            <w:tcW w:w="1188"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.869</w:t>
            </w:r>
          </w:p>
        </w:tc>
        <w:tc>
          <w:tcPr>
            <w:tcW w:w="828"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4.604</w:t>
            </w:r>
          </w:p>
        </w:tc>
        <w:tc>
          <w:tcPr>
            <w:tcW w:w="828"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.000</w:t>
            </w:r>
          </w:p>
        </w:tc>
        <w:tc>
          <w:tcPr>
            <w:tcW w:w="914" w:type="dxa"/>
            <w:tcBorders>
              <w:top w:val="single" w:sz="8" w:space="0" w:color="AEAEAE"/>
              <w:left w:val="single" w:sz="8" w:space="0" w:color="E0E0E0"/>
              <w:bottom w:val="single" w:sz="8" w:space="0" w:color="AEAEAE"/>
              <w:right w:val="single" w:sz="8" w:space="0" w:color="E0E0E0"/>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sidRPr="000A354B">
              <w:rPr>
                <w:rFonts w:ascii="Times New Roman" w:hAnsi="Times New Roman" w:cs="Times New Roman"/>
              </w:rPr>
              <w:t>.</w:t>
            </w:r>
            <w:r>
              <w:rPr>
                <w:rFonts w:ascii="Times New Roman" w:hAnsi="Times New Roman" w:cs="Times New Roman"/>
              </w:rPr>
              <w:t>0</w:t>
            </w:r>
            <w:r w:rsidRPr="000A354B">
              <w:rPr>
                <w:rFonts w:ascii="Times New Roman" w:hAnsi="Times New Roman" w:cs="Times New Roman"/>
              </w:rPr>
              <w:t>77</w:t>
            </w:r>
          </w:p>
        </w:tc>
        <w:tc>
          <w:tcPr>
            <w:tcW w:w="831" w:type="dxa"/>
            <w:tcBorders>
              <w:top w:val="single" w:sz="8" w:space="0" w:color="AEAEAE"/>
              <w:left w:val="single" w:sz="8" w:space="0" w:color="E0E0E0"/>
              <w:bottom w:val="single" w:sz="8" w:space="0" w:color="AEAEAE"/>
              <w:right w:val="nil"/>
            </w:tcBorders>
            <w:shd w:val="clear" w:color="auto" w:fill="auto"/>
          </w:tcPr>
          <w:p w:rsidR="00CB1A1A" w:rsidRPr="000A354B" w:rsidRDefault="00CB1A1A" w:rsidP="00CB1A1A">
            <w:pPr>
              <w:autoSpaceDE w:val="0"/>
              <w:autoSpaceDN w:val="0"/>
              <w:adjustRightInd w:val="0"/>
              <w:spacing w:after="0" w:line="240" w:lineRule="auto"/>
              <w:ind w:left="60" w:right="60"/>
              <w:jc w:val="right"/>
              <w:rPr>
                <w:rFonts w:ascii="Times New Roman" w:hAnsi="Times New Roman" w:cs="Times New Roman"/>
              </w:rPr>
            </w:pPr>
            <w:r>
              <w:rPr>
                <w:rFonts w:ascii="Times New Roman" w:hAnsi="Times New Roman" w:cs="Times New Roman"/>
              </w:rPr>
              <w:t>20</w:t>
            </w:r>
            <w:r w:rsidRPr="000A354B">
              <w:rPr>
                <w:rFonts w:ascii="Times New Roman" w:hAnsi="Times New Roman" w:cs="Times New Roman"/>
              </w:rPr>
              <w:t>.096</w:t>
            </w:r>
          </w:p>
        </w:tc>
      </w:tr>
    </w:tbl>
    <w:p w:rsidR="00CB1A1A" w:rsidRDefault="00CB1A1A" w:rsidP="00CB1A1A">
      <w:pPr>
        <w:pStyle w:val="NoSpacing"/>
        <w:numPr>
          <w:ilvl w:val="0"/>
          <w:numId w:val="4"/>
        </w:numPr>
        <w:jc w:val="both"/>
        <w:rPr>
          <w:rFonts w:ascii="Times New Roman" w:hAnsi="Times New Roman" w:cs="Times New Roman"/>
        </w:rPr>
      </w:pPr>
      <w:r w:rsidRPr="000A354B">
        <w:rPr>
          <w:rFonts w:ascii="Times New Roman" w:hAnsi="Times New Roman" w:cs="Times New Roman"/>
        </w:rPr>
        <w:t>Dependent Variable: Produksi Perikanan Tangkap</w:t>
      </w:r>
    </w:p>
    <w:p w:rsidR="00CB1A1A" w:rsidRDefault="00CB1A1A" w:rsidP="00CB1A1A">
      <w:pPr>
        <w:pStyle w:val="NoSpacing"/>
        <w:jc w:val="both"/>
        <w:rPr>
          <w:rFonts w:asciiTheme="majorBidi" w:hAnsiTheme="majorBidi" w:cstheme="majorBidi"/>
          <w:sz w:val="24"/>
          <w:szCs w:val="24"/>
        </w:rPr>
      </w:pPr>
      <w:r>
        <w:rPr>
          <w:rFonts w:ascii="Book Antiqua" w:hAnsi="Book Antiqua" w:cstheme="majorBidi"/>
          <w:noProof/>
        </w:rPr>
        <w:t xml:space="preserve">    </w:t>
      </w:r>
      <w:r w:rsidRPr="00CB1A1A">
        <w:rPr>
          <w:rFonts w:ascii="Book Antiqua" w:hAnsi="Book Antiqua" w:cstheme="majorBidi"/>
          <w:noProof/>
        </w:rPr>
        <w:t>Hasil uji tersebut menjelaskan</w:t>
      </w:r>
      <w:r w:rsidRPr="00CB1A1A">
        <w:rPr>
          <w:rFonts w:ascii="Book Antiqua" w:hAnsi="Book Antiqua" w:cstheme="majorBidi"/>
        </w:rPr>
        <w:t xml:space="preserve"> bahwa pada semua variabel yang diuji memiliki nilai </w:t>
      </w:r>
      <w:r w:rsidRPr="00CB1A1A">
        <w:rPr>
          <w:rFonts w:ascii="Book Antiqua" w:hAnsi="Book Antiqua" w:cstheme="majorBidi"/>
          <w:i/>
          <w:iCs/>
        </w:rPr>
        <w:t>tolerance</w:t>
      </w:r>
      <w:r w:rsidRPr="00CB1A1A">
        <w:rPr>
          <w:rFonts w:ascii="Book Antiqua" w:hAnsi="Book Antiqua" w:cstheme="majorBidi"/>
        </w:rPr>
        <w:t xml:space="preserve"> sebesar kurang dari 0,10 pada semua variabel bebas, dan nilai </w:t>
      </w:r>
      <w:r w:rsidRPr="00CB1A1A">
        <w:rPr>
          <w:rFonts w:ascii="Book Antiqua" w:hAnsi="Book Antiqua" w:cstheme="majorBidi"/>
          <w:i/>
          <w:iCs/>
        </w:rPr>
        <w:t>variance inflation factor</w:t>
      </w:r>
      <w:r w:rsidRPr="00CB1A1A">
        <w:rPr>
          <w:rFonts w:ascii="Book Antiqua" w:hAnsi="Book Antiqua" w:cstheme="majorBidi"/>
        </w:rPr>
        <w:t xml:space="preserve"> (VIF) pada semua variabel independen lebih dari 10, yang artinya terdapat korelasi yang tinggi pada data tersebut</w:t>
      </w:r>
      <w:r>
        <w:rPr>
          <w:rFonts w:asciiTheme="majorBidi" w:hAnsiTheme="majorBidi" w:cstheme="majorBidi"/>
          <w:sz w:val="24"/>
          <w:szCs w:val="24"/>
        </w:rPr>
        <w:t>.</w:t>
      </w:r>
    </w:p>
    <w:p w:rsidR="00CB1A1A" w:rsidRPr="00CB1A1A" w:rsidRDefault="00CB1A1A" w:rsidP="00CB1A1A">
      <w:pPr>
        <w:pStyle w:val="NoSpacing"/>
        <w:jc w:val="both"/>
        <w:rPr>
          <w:rFonts w:ascii="Times New Roman" w:hAnsi="Times New Roman" w:cs="Times New Roman"/>
        </w:rPr>
      </w:pPr>
    </w:p>
    <w:p w:rsidR="00CB1A1A" w:rsidRDefault="00CB1A1A" w:rsidP="00CB1A1A">
      <w:pPr>
        <w:autoSpaceDE w:val="0"/>
        <w:autoSpaceDN w:val="0"/>
        <w:adjustRightInd w:val="0"/>
        <w:spacing w:after="0" w:line="240" w:lineRule="auto"/>
        <w:jc w:val="both"/>
        <w:rPr>
          <w:rFonts w:ascii="Book Antiqua" w:hAnsi="Book Antiqua" w:cs="Times New Roman"/>
          <w:b/>
          <w:color w:val="000000" w:themeColor="text1"/>
        </w:rPr>
      </w:pPr>
      <w:r>
        <w:rPr>
          <w:rFonts w:ascii="Book Antiqua" w:hAnsi="Book Antiqua"/>
          <w:b/>
        </w:rPr>
        <w:t xml:space="preserve">Uji </w:t>
      </w:r>
      <w:r w:rsidRPr="00D33452">
        <w:rPr>
          <w:rFonts w:ascii="Book Antiqua" w:hAnsi="Book Antiqua" w:cs="Times New Roman"/>
          <w:b/>
          <w:color w:val="000000" w:themeColor="text1"/>
        </w:rPr>
        <w:t>Heteroskedastisitas</w:t>
      </w:r>
    </w:p>
    <w:p w:rsidR="00CB1A1A" w:rsidRPr="00CB1A1A" w:rsidRDefault="00CB1A1A" w:rsidP="00CB1A1A">
      <w:pPr>
        <w:autoSpaceDE w:val="0"/>
        <w:autoSpaceDN w:val="0"/>
        <w:adjustRightInd w:val="0"/>
        <w:spacing w:after="0" w:line="240" w:lineRule="auto"/>
        <w:ind w:left="60" w:right="60"/>
        <w:jc w:val="center"/>
        <w:rPr>
          <w:rFonts w:ascii="Book Antiqua" w:hAnsi="Book Antiqua" w:cs="Times New Roman"/>
          <w:b/>
          <w:bCs/>
        </w:rPr>
      </w:pPr>
      <w:r>
        <w:rPr>
          <w:rFonts w:ascii="Book Antiqua" w:hAnsi="Book Antiqua" w:cs="Times New Roman"/>
          <w:b/>
        </w:rPr>
        <w:t xml:space="preserve">Tabel 4.5 </w:t>
      </w:r>
      <w:r w:rsidRPr="00CB1A1A">
        <w:rPr>
          <w:rFonts w:ascii="Book Antiqua" w:hAnsi="Book Antiqua" w:cs="Times New Roman"/>
        </w:rPr>
        <w:t>Uji Heteroskedastisitas</w:t>
      </w:r>
    </w:p>
    <w:p w:rsidR="00CB1A1A" w:rsidRPr="0037518E" w:rsidRDefault="00CB1A1A" w:rsidP="00CB1A1A">
      <w:pPr>
        <w:autoSpaceDE w:val="0"/>
        <w:autoSpaceDN w:val="0"/>
        <w:adjustRightInd w:val="0"/>
        <w:spacing w:after="0" w:line="240" w:lineRule="auto"/>
        <w:jc w:val="center"/>
        <w:rPr>
          <w:rFonts w:ascii="Book Antiqua" w:hAnsi="Book Antiqua" w:cs="Times New Roman"/>
          <w:b/>
          <w:color w:val="000000" w:themeColor="text1"/>
        </w:rPr>
      </w:pPr>
      <w:r w:rsidRPr="00CB1A1A">
        <w:rPr>
          <w:rFonts w:ascii="Book Antiqua" w:hAnsi="Book Antiqua" w:cs="Times New Roman"/>
          <w:b/>
          <w:bCs/>
          <w:lang w:val="en-ID"/>
        </w:rPr>
        <w:t>Coefficients</w:t>
      </w:r>
      <w:r w:rsidRPr="00CB1A1A">
        <w:rPr>
          <w:rFonts w:ascii="Book Antiqua" w:hAnsi="Book Antiqua" w:cs="Times New Roman"/>
          <w:b/>
          <w:bCs/>
          <w:vertAlign w:val="superscript"/>
          <w:lang w:val="en-ID"/>
        </w:rPr>
        <w:t>a</w:t>
      </w:r>
    </w:p>
    <w:tbl>
      <w:tblPr>
        <w:tblW w:w="8571" w:type="dxa"/>
        <w:tblInd w:w="426" w:type="dxa"/>
        <w:tblLayout w:type="fixed"/>
        <w:tblCellMar>
          <w:left w:w="0" w:type="dxa"/>
          <w:right w:w="0" w:type="dxa"/>
        </w:tblCellMar>
        <w:tblLook w:val="0000" w:firstRow="0" w:lastRow="0" w:firstColumn="0" w:lastColumn="0" w:noHBand="0" w:noVBand="0"/>
      </w:tblPr>
      <w:tblGrid>
        <w:gridCol w:w="693"/>
        <w:gridCol w:w="2028"/>
        <w:gridCol w:w="1259"/>
        <w:gridCol w:w="1260"/>
        <w:gridCol w:w="1389"/>
        <w:gridCol w:w="968"/>
        <w:gridCol w:w="974"/>
      </w:tblGrid>
      <w:tr w:rsidR="00CB1A1A" w:rsidRPr="009633CE" w:rsidTr="00CB1A1A">
        <w:trPr>
          <w:cantSplit/>
          <w:trHeight w:val="604"/>
        </w:trPr>
        <w:tc>
          <w:tcPr>
            <w:tcW w:w="2721" w:type="dxa"/>
            <w:gridSpan w:val="2"/>
            <w:vMerge w:val="restart"/>
            <w:tcBorders>
              <w:top w:val="nil"/>
              <w:left w:val="nil"/>
              <w:bottom w:val="nil"/>
              <w:right w:val="nil"/>
            </w:tcBorders>
            <w:shd w:val="clear" w:color="auto" w:fill="auto"/>
            <w:vAlign w:val="bottom"/>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Model</w:t>
            </w:r>
          </w:p>
        </w:tc>
        <w:tc>
          <w:tcPr>
            <w:tcW w:w="2519" w:type="dxa"/>
            <w:gridSpan w:val="2"/>
            <w:tcBorders>
              <w:top w:val="nil"/>
              <w:left w:val="nil"/>
              <w:bottom w:val="nil"/>
              <w:right w:val="single" w:sz="8" w:space="0" w:color="E0E0E0"/>
            </w:tcBorders>
            <w:shd w:val="clear" w:color="auto" w:fill="auto"/>
            <w:vAlign w:val="bottom"/>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Unstandardized Coefficients</w:t>
            </w:r>
          </w:p>
        </w:tc>
        <w:tc>
          <w:tcPr>
            <w:tcW w:w="1389" w:type="dxa"/>
            <w:tcBorders>
              <w:top w:val="nil"/>
              <w:left w:val="single" w:sz="8" w:space="0" w:color="E0E0E0"/>
              <w:bottom w:val="nil"/>
              <w:right w:val="single" w:sz="8" w:space="0" w:color="E0E0E0"/>
            </w:tcBorders>
            <w:shd w:val="clear" w:color="auto" w:fill="auto"/>
            <w:vAlign w:val="bottom"/>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Standardized Coefficients</w:t>
            </w:r>
          </w:p>
        </w:tc>
        <w:tc>
          <w:tcPr>
            <w:tcW w:w="968" w:type="dxa"/>
            <w:vMerge w:val="restart"/>
            <w:tcBorders>
              <w:top w:val="nil"/>
              <w:left w:val="single" w:sz="8" w:space="0" w:color="E0E0E0"/>
              <w:bottom w:val="nil"/>
              <w:right w:val="single" w:sz="8" w:space="0" w:color="E0E0E0"/>
            </w:tcBorders>
            <w:shd w:val="clear" w:color="auto" w:fill="auto"/>
            <w:vAlign w:val="bottom"/>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t</w:t>
            </w:r>
          </w:p>
        </w:tc>
        <w:tc>
          <w:tcPr>
            <w:tcW w:w="974" w:type="dxa"/>
            <w:vMerge w:val="restart"/>
            <w:tcBorders>
              <w:top w:val="nil"/>
              <w:left w:val="single" w:sz="8" w:space="0" w:color="E0E0E0"/>
              <w:bottom w:val="nil"/>
              <w:right w:val="nil"/>
            </w:tcBorders>
            <w:shd w:val="clear" w:color="auto" w:fill="auto"/>
            <w:vAlign w:val="bottom"/>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Sig.</w:t>
            </w:r>
          </w:p>
        </w:tc>
      </w:tr>
      <w:tr w:rsidR="00CB1A1A" w:rsidRPr="009633CE" w:rsidTr="00CB1A1A">
        <w:trPr>
          <w:cantSplit/>
          <w:trHeight w:val="136"/>
        </w:trPr>
        <w:tc>
          <w:tcPr>
            <w:tcW w:w="2721" w:type="dxa"/>
            <w:gridSpan w:val="2"/>
            <w:vMerge/>
            <w:tcBorders>
              <w:top w:val="nil"/>
              <w:left w:val="nil"/>
              <w:bottom w:val="nil"/>
              <w:right w:val="nil"/>
            </w:tcBorders>
            <w:shd w:val="clear" w:color="auto" w:fill="auto"/>
            <w:vAlign w:val="bottom"/>
          </w:tcPr>
          <w:p w:rsidR="00CB1A1A" w:rsidRPr="00CB1A1A" w:rsidRDefault="00CB1A1A" w:rsidP="00CB1A1A">
            <w:pPr>
              <w:autoSpaceDE w:val="0"/>
              <w:autoSpaceDN w:val="0"/>
              <w:adjustRightInd w:val="0"/>
              <w:spacing w:after="0" w:line="240" w:lineRule="auto"/>
              <w:rPr>
                <w:rFonts w:ascii="Book Antiqua" w:hAnsi="Book Antiqua" w:cs="Times New Roman"/>
                <w:lang w:val="en-ID"/>
              </w:rPr>
            </w:pPr>
          </w:p>
        </w:tc>
        <w:tc>
          <w:tcPr>
            <w:tcW w:w="1259" w:type="dxa"/>
            <w:tcBorders>
              <w:top w:val="nil"/>
              <w:left w:val="nil"/>
              <w:bottom w:val="single" w:sz="8" w:space="0" w:color="152935"/>
              <w:right w:val="single" w:sz="8" w:space="0" w:color="E0E0E0"/>
            </w:tcBorders>
            <w:shd w:val="clear" w:color="auto" w:fill="auto"/>
            <w:vAlign w:val="bottom"/>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B</w:t>
            </w:r>
          </w:p>
        </w:tc>
        <w:tc>
          <w:tcPr>
            <w:tcW w:w="1260" w:type="dxa"/>
            <w:tcBorders>
              <w:top w:val="nil"/>
              <w:left w:val="single" w:sz="8" w:space="0" w:color="E0E0E0"/>
              <w:bottom w:val="single" w:sz="8" w:space="0" w:color="152935"/>
              <w:right w:val="single" w:sz="8" w:space="0" w:color="E0E0E0"/>
            </w:tcBorders>
            <w:shd w:val="clear" w:color="auto" w:fill="auto"/>
            <w:vAlign w:val="bottom"/>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Std. Error</w:t>
            </w:r>
          </w:p>
        </w:tc>
        <w:tc>
          <w:tcPr>
            <w:tcW w:w="1389" w:type="dxa"/>
            <w:tcBorders>
              <w:top w:val="nil"/>
              <w:left w:val="single" w:sz="8" w:space="0" w:color="E0E0E0"/>
              <w:bottom w:val="single" w:sz="8" w:space="0" w:color="152935"/>
              <w:right w:val="single" w:sz="8" w:space="0" w:color="E0E0E0"/>
            </w:tcBorders>
            <w:shd w:val="clear" w:color="auto" w:fill="auto"/>
            <w:vAlign w:val="bottom"/>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Beta</w:t>
            </w:r>
          </w:p>
        </w:tc>
        <w:tc>
          <w:tcPr>
            <w:tcW w:w="968" w:type="dxa"/>
            <w:vMerge/>
            <w:tcBorders>
              <w:top w:val="nil"/>
              <w:left w:val="single" w:sz="8" w:space="0" w:color="E0E0E0"/>
              <w:bottom w:val="nil"/>
              <w:right w:val="single" w:sz="8" w:space="0" w:color="E0E0E0"/>
            </w:tcBorders>
            <w:shd w:val="clear" w:color="auto" w:fill="auto"/>
            <w:vAlign w:val="bottom"/>
          </w:tcPr>
          <w:p w:rsidR="00CB1A1A" w:rsidRPr="00CB1A1A" w:rsidRDefault="00CB1A1A" w:rsidP="00CB1A1A">
            <w:pPr>
              <w:autoSpaceDE w:val="0"/>
              <w:autoSpaceDN w:val="0"/>
              <w:adjustRightInd w:val="0"/>
              <w:spacing w:after="0" w:line="240" w:lineRule="auto"/>
              <w:rPr>
                <w:rFonts w:ascii="Book Antiqua" w:hAnsi="Book Antiqua" w:cs="Times New Roman"/>
                <w:lang w:val="en-ID"/>
              </w:rPr>
            </w:pPr>
          </w:p>
        </w:tc>
        <w:tc>
          <w:tcPr>
            <w:tcW w:w="974" w:type="dxa"/>
            <w:vMerge/>
            <w:tcBorders>
              <w:top w:val="nil"/>
              <w:left w:val="single" w:sz="8" w:space="0" w:color="E0E0E0"/>
              <w:bottom w:val="nil"/>
              <w:right w:val="nil"/>
            </w:tcBorders>
            <w:shd w:val="clear" w:color="auto" w:fill="auto"/>
            <w:vAlign w:val="bottom"/>
          </w:tcPr>
          <w:p w:rsidR="00CB1A1A" w:rsidRPr="00CB1A1A" w:rsidRDefault="00CB1A1A" w:rsidP="00CB1A1A">
            <w:pPr>
              <w:autoSpaceDE w:val="0"/>
              <w:autoSpaceDN w:val="0"/>
              <w:adjustRightInd w:val="0"/>
              <w:spacing w:after="0" w:line="240" w:lineRule="auto"/>
              <w:rPr>
                <w:rFonts w:ascii="Book Antiqua" w:hAnsi="Book Antiqua" w:cs="Times New Roman"/>
                <w:lang w:val="en-ID"/>
              </w:rPr>
            </w:pPr>
          </w:p>
        </w:tc>
      </w:tr>
      <w:tr w:rsidR="00CB1A1A" w:rsidRPr="009633CE" w:rsidTr="00CB1A1A">
        <w:trPr>
          <w:cantSplit/>
          <w:trHeight w:val="300"/>
        </w:trPr>
        <w:tc>
          <w:tcPr>
            <w:tcW w:w="693" w:type="dxa"/>
            <w:vMerge w:val="restart"/>
            <w:tcBorders>
              <w:top w:val="single" w:sz="8" w:space="0" w:color="152935"/>
              <w:left w:val="nil"/>
              <w:bottom w:val="single" w:sz="8" w:space="0" w:color="152935"/>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1</w:t>
            </w:r>
          </w:p>
        </w:tc>
        <w:tc>
          <w:tcPr>
            <w:tcW w:w="2028" w:type="dxa"/>
            <w:tcBorders>
              <w:top w:val="single" w:sz="8" w:space="0" w:color="152935"/>
              <w:left w:val="nil"/>
              <w:bottom w:val="single" w:sz="8" w:space="0" w:color="AEAEAE"/>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(Constant)</w:t>
            </w:r>
          </w:p>
        </w:tc>
        <w:tc>
          <w:tcPr>
            <w:tcW w:w="1259" w:type="dxa"/>
            <w:tcBorders>
              <w:top w:val="single" w:sz="8" w:space="0" w:color="152935"/>
              <w:left w:val="nil"/>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.648</w:t>
            </w:r>
          </w:p>
        </w:tc>
        <w:tc>
          <w:tcPr>
            <w:tcW w:w="1260" w:type="dxa"/>
            <w:tcBorders>
              <w:top w:val="single" w:sz="8" w:space="0" w:color="152935"/>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1.304</w:t>
            </w:r>
          </w:p>
        </w:tc>
        <w:tc>
          <w:tcPr>
            <w:tcW w:w="1389" w:type="dxa"/>
            <w:tcBorders>
              <w:top w:val="single" w:sz="8" w:space="0" w:color="152935"/>
              <w:left w:val="single" w:sz="8" w:space="0" w:color="E0E0E0"/>
              <w:bottom w:val="single" w:sz="8" w:space="0" w:color="AEAEAE"/>
              <w:right w:val="single" w:sz="8" w:space="0" w:color="E0E0E0"/>
            </w:tcBorders>
            <w:shd w:val="clear" w:color="auto" w:fill="auto"/>
            <w:vAlign w:val="center"/>
          </w:tcPr>
          <w:p w:rsidR="00CB1A1A" w:rsidRPr="00CB1A1A" w:rsidRDefault="00CB1A1A" w:rsidP="00CB1A1A">
            <w:pPr>
              <w:autoSpaceDE w:val="0"/>
              <w:autoSpaceDN w:val="0"/>
              <w:adjustRightInd w:val="0"/>
              <w:spacing w:after="0" w:line="240" w:lineRule="auto"/>
              <w:rPr>
                <w:rFonts w:ascii="Book Antiqua" w:hAnsi="Book Antiqua" w:cs="Times New Roman"/>
                <w:lang w:val="en-ID"/>
              </w:rPr>
            </w:pPr>
          </w:p>
        </w:tc>
        <w:tc>
          <w:tcPr>
            <w:tcW w:w="968" w:type="dxa"/>
            <w:tcBorders>
              <w:top w:val="single" w:sz="8" w:space="0" w:color="152935"/>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.497</w:t>
            </w:r>
          </w:p>
        </w:tc>
        <w:tc>
          <w:tcPr>
            <w:tcW w:w="974" w:type="dxa"/>
            <w:tcBorders>
              <w:top w:val="single" w:sz="8" w:space="0" w:color="152935"/>
              <w:left w:val="single" w:sz="8" w:space="0" w:color="E0E0E0"/>
              <w:bottom w:val="single" w:sz="8" w:space="0" w:color="AEAEAE"/>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.624</w:t>
            </w:r>
          </w:p>
        </w:tc>
      </w:tr>
      <w:tr w:rsidR="00CB1A1A" w:rsidRPr="009633CE" w:rsidTr="00CB1A1A">
        <w:trPr>
          <w:cantSplit/>
          <w:trHeight w:val="136"/>
        </w:trPr>
        <w:tc>
          <w:tcPr>
            <w:tcW w:w="693" w:type="dxa"/>
            <w:vMerge/>
            <w:tcBorders>
              <w:top w:val="single" w:sz="8" w:space="0" w:color="152935"/>
              <w:left w:val="nil"/>
              <w:bottom w:val="single" w:sz="8" w:space="0" w:color="152935"/>
              <w:right w:val="nil"/>
            </w:tcBorders>
            <w:shd w:val="clear" w:color="auto" w:fill="auto"/>
          </w:tcPr>
          <w:p w:rsidR="00CB1A1A" w:rsidRPr="00CB1A1A" w:rsidRDefault="00CB1A1A" w:rsidP="00CB1A1A">
            <w:pPr>
              <w:autoSpaceDE w:val="0"/>
              <w:autoSpaceDN w:val="0"/>
              <w:adjustRightInd w:val="0"/>
              <w:spacing w:after="0" w:line="240" w:lineRule="auto"/>
              <w:rPr>
                <w:rFonts w:ascii="Book Antiqua" w:hAnsi="Book Antiqua" w:cs="Times New Roman"/>
                <w:lang w:val="en-ID"/>
              </w:rPr>
            </w:pPr>
          </w:p>
        </w:tc>
        <w:tc>
          <w:tcPr>
            <w:tcW w:w="2028" w:type="dxa"/>
            <w:tcBorders>
              <w:top w:val="single" w:sz="8" w:space="0" w:color="AEAEAE"/>
              <w:left w:val="nil"/>
              <w:bottom w:val="single" w:sz="8" w:space="0" w:color="AEAEAE"/>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Teknologi Tepat Guna</w:t>
            </w:r>
          </w:p>
        </w:tc>
        <w:tc>
          <w:tcPr>
            <w:tcW w:w="1259" w:type="dxa"/>
            <w:tcBorders>
              <w:top w:val="single" w:sz="8" w:space="0" w:color="AEAEAE"/>
              <w:left w:val="nil"/>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.077</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.113</w:t>
            </w:r>
          </w:p>
        </w:tc>
        <w:tc>
          <w:tcPr>
            <w:tcW w:w="1389" w:type="dxa"/>
            <w:tcBorders>
              <w:top w:val="single" w:sz="8" w:space="0" w:color="AEAEAE"/>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.390</w:t>
            </w:r>
          </w:p>
        </w:tc>
        <w:tc>
          <w:tcPr>
            <w:tcW w:w="968" w:type="dxa"/>
            <w:tcBorders>
              <w:top w:val="single" w:sz="8" w:space="0" w:color="AEAEAE"/>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.677</w:t>
            </w:r>
          </w:p>
        </w:tc>
        <w:tc>
          <w:tcPr>
            <w:tcW w:w="974" w:type="dxa"/>
            <w:tcBorders>
              <w:top w:val="single" w:sz="8" w:space="0" w:color="AEAEAE"/>
              <w:left w:val="single" w:sz="8" w:space="0" w:color="E0E0E0"/>
              <w:bottom w:val="single" w:sz="8" w:space="0" w:color="AEAEAE"/>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.505</w:t>
            </w:r>
          </w:p>
        </w:tc>
      </w:tr>
      <w:tr w:rsidR="00CB1A1A" w:rsidRPr="009633CE" w:rsidTr="00CB1A1A">
        <w:trPr>
          <w:cantSplit/>
          <w:trHeight w:val="136"/>
        </w:trPr>
        <w:tc>
          <w:tcPr>
            <w:tcW w:w="693" w:type="dxa"/>
            <w:vMerge/>
            <w:tcBorders>
              <w:top w:val="single" w:sz="8" w:space="0" w:color="152935"/>
              <w:left w:val="nil"/>
              <w:bottom w:val="single" w:sz="8" w:space="0" w:color="152935"/>
              <w:right w:val="nil"/>
            </w:tcBorders>
            <w:shd w:val="clear" w:color="auto" w:fill="auto"/>
          </w:tcPr>
          <w:p w:rsidR="00CB1A1A" w:rsidRPr="00CB1A1A" w:rsidRDefault="00CB1A1A" w:rsidP="00CB1A1A">
            <w:pPr>
              <w:autoSpaceDE w:val="0"/>
              <w:autoSpaceDN w:val="0"/>
              <w:adjustRightInd w:val="0"/>
              <w:spacing w:after="0" w:line="240" w:lineRule="auto"/>
              <w:rPr>
                <w:rFonts w:ascii="Book Antiqua" w:hAnsi="Book Antiqua" w:cs="Times New Roman"/>
                <w:lang w:val="en-ID"/>
              </w:rPr>
            </w:pPr>
          </w:p>
        </w:tc>
        <w:tc>
          <w:tcPr>
            <w:tcW w:w="2028" w:type="dxa"/>
            <w:tcBorders>
              <w:top w:val="single" w:sz="8" w:space="0" w:color="AEAEAE"/>
              <w:left w:val="nil"/>
              <w:bottom w:val="single" w:sz="8" w:space="0" w:color="AEAEAE"/>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Penyuluhan</w:t>
            </w:r>
          </w:p>
        </w:tc>
        <w:tc>
          <w:tcPr>
            <w:tcW w:w="1259" w:type="dxa"/>
            <w:tcBorders>
              <w:top w:val="single" w:sz="8" w:space="0" w:color="AEAEAE"/>
              <w:left w:val="nil"/>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-.111</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.200</w:t>
            </w:r>
          </w:p>
        </w:tc>
        <w:tc>
          <w:tcPr>
            <w:tcW w:w="1389" w:type="dxa"/>
            <w:tcBorders>
              <w:top w:val="single" w:sz="8" w:space="0" w:color="AEAEAE"/>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-.424</w:t>
            </w:r>
          </w:p>
        </w:tc>
        <w:tc>
          <w:tcPr>
            <w:tcW w:w="968" w:type="dxa"/>
            <w:tcBorders>
              <w:top w:val="single" w:sz="8" w:space="0" w:color="AEAEAE"/>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-.557</w:t>
            </w:r>
          </w:p>
        </w:tc>
        <w:tc>
          <w:tcPr>
            <w:tcW w:w="974" w:type="dxa"/>
            <w:tcBorders>
              <w:top w:val="single" w:sz="8" w:space="0" w:color="AEAEAE"/>
              <w:left w:val="single" w:sz="8" w:space="0" w:color="E0E0E0"/>
              <w:bottom w:val="single" w:sz="8" w:space="0" w:color="AEAEAE"/>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.583</w:t>
            </w:r>
          </w:p>
        </w:tc>
      </w:tr>
      <w:tr w:rsidR="00CB1A1A" w:rsidRPr="009633CE" w:rsidTr="00CB1A1A">
        <w:trPr>
          <w:cantSplit/>
          <w:trHeight w:val="136"/>
        </w:trPr>
        <w:tc>
          <w:tcPr>
            <w:tcW w:w="693" w:type="dxa"/>
            <w:vMerge/>
            <w:tcBorders>
              <w:top w:val="single" w:sz="8" w:space="0" w:color="152935"/>
              <w:left w:val="nil"/>
              <w:bottom w:val="single" w:sz="8" w:space="0" w:color="152935"/>
              <w:right w:val="nil"/>
            </w:tcBorders>
            <w:shd w:val="clear" w:color="auto" w:fill="auto"/>
          </w:tcPr>
          <w:p w:rsidR="00CB1A1A" w:rsidRPr="00CB1A1A" w:rsidRDefault="00CB1A1A" w:rsidP="00CB1A1A">
            <w:pPr>
              <w:autoSpaceDE w:val="0"/>
              <w:autoSpaceDN w:val="0"/>
              <w:adjustRightInd w:val="0"/>
              <w:spacing w:after="0" w:line="240" w:lineRule="auto"/>
              <w:rPr>
                <w:rFonts w:ascii="Book Antiqua" w:hAnsi="Book Antiqua" w:cs="Times New Roman"/>
                <w:lang w:val="en-ID"/>
              </w:rPr>
            </w:pPr>
          </w:p>
        </w:tc>
        <w:tc>
          <w:tcPr>
            <w:tcW w:w="2028" w:type="dxa"/>
            <w:tcBorders>
              <w:top w:val="single" w:sz="8" w:space="0" w:color="AEAEAE"/>
              <w:left w:val="nil"/>
              <w:bottom w:val="single" w:sz="8" w:space="0" w:color="AEAEAE"/>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Bantuan Pemerintah</w:t>
            </w:r>
          </w:p>
        </w:tc>
        <w:tc>
          <w:tcPr>
            <w:tcW w:w="1259" w:type="dxa"/>
            <w:tcBorders>
              <w:top w:val="single" w:sz="8" w:space="0" w:color="AEAEAE"/>
              <w:left w:val="nil"/>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.003</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.105</w:t>
            </w:r>
          </w:p>
        </w:tc>
        <w:tc>
          <w:tcPr>
            <w:tcW w:w="1389" w:type="dxa"/>
            <w:tcBorders>
              <w:top w:val="single" w:sz="8" w:space="0" w:color="AEAEAE"/>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.011</w:t>
            </w:r>
          </w:p>
        </w:tc>
        <w:tc>
          <w:tcPr>
            <w:tcW w:w="968" w:type="dxa"/>
            <w:tcBorders>
              <w:top w:val="single" w:sz="8" w:space="0" w:color="AEAEAE"/>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.028</w:t>
            </w:r>
          </w:p>
        </w:tc>
        <w:tc>
          <w:tcPr>
            <w:tcW w:w="974" w:type="dxa"/>
            <w:tcBorders>
              <w:top w:val="single" w:sz="8" w:space="0" w:color="AEAEAE"/>
              <w:left w:val="single" w:sz="8" w:space="0" w:color="E0E0E0"/>
              <w:bottom w:val="single" w:sz="8" w:space="0" w:color="AEAEAE"/>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.978</w:t>
            </w:r>
          </w:p>
        </w:tc>
      </w:tr>
      <w:tr w:rsidR="00CB1A1A" w:rsidRPr="009633CE" w:rsidTr="00CB1A1A">
        <w:trPr>
          <w:cantSplit/>
          <w:trHeight w:val="136"/>
        </w:trPr>
        <w:tc>
          <w:tcPr>
            <w:tcW w:w="693" w:type="dxa"/>
            <w:vMerge/>
            <w:tcBorders>
              <w:top w:val="single" w:sz="8" w:space="0" w:color="152935"/>
              <w:left w:val="nil"/>
              <w:bottom w:val="single" w:sz="8" w:space="0" w:color="152935"/>
              <w:right w:val="nil"/>
            </w:tcBorders>
            <w:shd w:val="clear" w:color="auto" w:fill="auto"/>
          </w:tcPr>
          <w:p w:rsidR="00CB1A1A" w:rsidRPr="00CB1A1A" w:rsidRDefault="00CB1A1A" w:rsidP="00CB1A1A">
            <w:pPr>
              <w:autoSpaceDE w:val="0"/>
              <w:autoSpaceDN w:val="0"/>
              <w:adjustRightInd w:val="0"/>
              <w:spacing w:after="0" w:line="240" w:lineRule="auto"/>
              <w:rPr>
                <w:rFonts w:ascii="Book Antiqua" w:hAnsi="Book Antiqua" w:cs="Times New Roman"/>
                <w:lang w:val="en-ID"/>
              </w:rPr>
            </w:pPr>
          </w:p>
        </w:tc>
        <w:tc>
          <w:tcPr>
            <w:tcW w:w="2028" w:type="dxa"/>
            <w:tcBorders>
              <w:top w:val="single" w:sz="8" w:space="0" w:color="AEAEAE"/>
              <w:left w:val="nil"/>
              <w:bottom w:val="single" w:sz="8" w:space="0" w:color="152935"/>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Lama Melaut</w:t>
            </w:r>
          </w:p>
        </w:tc>
        <w:tc>
          <w:tcPr>
            <w:tcW w:w="1259" w:type="dxa"/>
            <w:tcBorders>
              <w:top w:val="single" w:sz="8" w:space="0" w:color="AEAEAE"/>
              <w:left w:val="nil"/>
              <w:bottom w:val="single" w:sz="8" w:space="0" w:color="152935"/>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.051</w:t>
            </w:r>
          </w:p>
        </w:tc>
        <w:tc>
          <w:tcPr>
            <w:tcW w:w="1260" w:type="dxa"/>
            <w:tcBorders>
              <w:top w:val="single" w:sz="8" w:space="0" w:color="AEAEAE"/>
              <w:left w:val="single" w:sz="8" w:space="0" w:color="E0E0E0"/>
              <w:bottom w:val="single" w:sz="8" w:space="0" w:color="152935"/>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.090</w:t>
            </w:r>
          </w:p>
        </w:tc>
        <w:tc>
          <w:tcPr>
            <w:tcW w:w="1389" w:type="dxa"/>
            <w:tcBorders>
              <w:top w:val="single" w:sz="8" w:space="0" w:color="AEAEAE"/>
              <w:left w:val="single" w:sz="8" w:space="0" w:color="E0E0E0"/>
              <w:bottom w:val="single" w:sz="8" w:space="0" w:color="152935"/>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.161</w:t>
            </w:r>
          </w:p>
        </w:tc>
        <w:tc>
          <w:tcPr>
            <w:tcW w:w="968" w:type="dxa"/>
            <w:tcBorders>
              <w:top w:val="single" w:sz="8" w:space="0" w:color="AEAEAE"/>
              <w:left w:val="single" w:sz="8" w:space="0" w:color="E0E0E0"/>
              <w:bottom w:val="single" w:sz="8" w:space="0" w:color="152935"/>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.569</w:t>
            </w:r>
          </w:p>
        </w:tc>
        <w:tc>
          <w:tcPr>
            <w:tcW w:w="974" w:type="dxa"/>
            <w:tcBorders>
              <w:top w:val="single" w:sz="8" w:space="0" w:color="AEAEAE"/>
              <w:left w:val="single" w:sz="8" w:space="0" w:color="E0E0E0"/>
              <w:bottom w:val="single" w:sz="8" w:space="0" w:color="152935"/>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lang w:val="en-ID"/>
              </w:rPr>
            </w:pPr>
            <w:r w:rsidRPr="00CB1A1A">
              <w:rPr>
                <w:rFonts w:ascii="Book Antiqua" w:hAnsi="Book Antiqua" w:cs="Times New Roman"/>
                <w:lang w:val="en-ID"/>
              </w:rPr>
              <w:t>.575</w:t>
            </w:r>
          </w:p>
        </w:tc>
      </w:tr>
      <w:tr w:rsidR="00CB1A1A" w:rsidRPr="009633CE" w:rsidTr="00CB1A1A">
        <w:trPr>
          <w:cantSplit/>
          <w:trHeight w:val="316"/>
        </w:trPr>
        <w:tc>
          <w:tcPr>
            <w:tcW w:w="8571" w:type="dxa"/>
            <w:gridSpan w:val="7"/>
            <w:tcBorders>
              <w:top w:val="nil"/>
              <w:left w:val="nil"/>
              <w:bottom w:val="nil"/>
              <w:right w:val="nil"/>
            </w:tcBorders>
            <w:shd w:val="clear" w:color="auto" w:fill="auto"/>
          </w:tcPr>
          <w:p w:rsidR="00CB1A1A" w:rsidRPr="00CB1A1A" w:rsidRDefault="00CB1A1A" w:rsidP="00CB1A1A">
            <w:pPr>
              <w:autoSpaceDE w:val="0"/>
              <w:autoSpaceDN w:val="0"/>
              <w:adjustRightInd w:val="0"/>
              <w:spacing w:after="0" w:line="240" w:lineRule="auto"/>
              <w:ind w:left="60" w:right="60"/>
              <w:jc w:val="both"/>
              <w:rPr>
                <w:rFonts w:ascii="Book Antiqua" w:hAnsi="Book Antiqua" w:cs="Times New Roman"/>
                <w:lang w:val="en-ID"/>
              </w:rPr>
            </w:pPr>
            <w:r w:rsidRPr="00CB1A1A">
              <w:rPr>
                <w:rFonts w:ascii="Book Antiqua" w:hAnsi="Book Antiqua" w:cs="Times New Roman"/>
                <w:lang w:val="en-ID"/>
              </w:rPr>
              <w:t>a. Dependent Variable: Abs_RES</w:t>
            </w:r>
          </w:p>
        </w:tc>
      </w:tr>
    </w:tbl>
    <w:p w:rsidR="0073579F" w:rsidRDefault="00CB1A1A" w:rsidP="0073579F">
      <w:pPr>
        <w:pStyle w:val="NoSpacing"/>
        <w:jc w:val="both"/>
        <w:rPr>
          <w:rFonts w:ascii="Book Antiqua" w:hAnsi="Book Antiqua"/>
          <w:u w:val="single" w:color="FFFFFF" w:themeColor="background1"/>
        </w:rPr>
      </w:pPr>
      <w:r>
        <w:rPr>
          <w:u w:val="single" w:color="FFFFFF" w:themeColor="background1"/>
        </w:rPr>
        <w:lastRenderedPageBreak/>
        <w:t xml:space="preserve">     </w:t>
      </w:r>
      <w:r w:rsidRPr="00CB1A1A">
        <w:rPr>
          <w:rFonts w:ascii="Book Antiqua" w:hAnsi="Book Antiqua"/>
          <w:u w:val="single" w:color="FFFFFF" w:themeColor="background1"/>
        </w:rPr>
        <w:t>Berdasarkan hasil output uji heteroskedastisitas menggunakan uji Glejser, didapatkan bahwa nilai signifikansi semua variabel lebih besar dari 0</w:t>
      </w:r>
      <w:proofErr w:type="gramStart"/>
      <w:r w:rsidRPr="00CB1A1A">
        <w:rPr>
          <w:rFonts w:ascii="Book Antiqua" w:hAnsi="Book Antiqua"/>
          <w:u w:val="single" w:color="FFFFFF" w:themeColor="background1"/>
        </w:rPr>
        <w:t>,05</w:t>
      </w:r>
      <w:proofErr w:type="gramEnd"/>
      <w:r w:rsidRPr="00CB1A1A">
        <w:rPr>
          <w:rFonts w:ascii="Book Antiqua" w:hAnsi="Book Antiqua"/>
          <w:u w:val="single" w:color="FFFFFF" w:themeColor="background1"/>
        </w:rPr>
        <w:t xml:space="preserve">. </w:t>
      </w:r>
      <w:proofErr w:type="gramStart"/>
      <w:r w:rsidRPr="00CB1A1A">
        <w:rPr>
          <w:rFonts w:ascii="Book Antiqua" w:hAnsi="Book Antiqua"/>
          <w:u w:val="single" w:color="FFFFFF" w:themeColor="background1"/>
        </w:rPr>
        <w:t>Hal ini menunjukkan bahwa tidak terdapat masalah heteroskedastisitas pada data yang diuji.</w:t>
      </w:r>
      <w:proofErr w:type="gramEnd"/>
      <w:r w:rsidRPr="00CB1A1A">
        <w:rPr>
          <w:rFonts w:ascii="Book Antiqua" w:hAnsi="Book Antiqua"/>
          <w:u w:val="single" w:color="FFFFFF" w:themeColor="background1"/>
        </w:rPr>
        <w:t xml:space="preserve"> </w:t>
      </w:r>
      <w:proofErr w:type="gramStart"/>
      <w:r w:rsidRPr="00CB1A1A">
        <w:rPr>
          <w:rFonts w:ascii="Book Antiqua" w:hAnsi="Book Antiqua"/>
          <w:u w:val="single" w:color="FFFFFF" w:themeColor="background1"/>
        </w:rPr>
        <w:t>Oleh karena itu, asumsi homoskedastisitas terpenuhi, dan hasil analisis yang dilakukan dapat dianggap valid dan dapat diandalkan</w:t>
      </w:r>
      <w:r>
        <w:rPr>
          <w:rFonts w:ascii="Book Antiqua" w:hAnsi="Book Antiqua"/>
          <w:u w:val="single" w:color="FFFFFF" w:themeColor="background1"/>
        </w:rPr>
        <w:t>.</w:t>
      </w:r>
      <w:proofErr w:type="gramEnd"/>
    </w:p>
    <w:p w:rsidR="00CB1A1A" w:rsidRDefault="00CB1A1A" w:rsidP="0073579F">
      <w:pPr>
        <w:pStyle w:val="NoSpacing"/>
        <w:jc w:val="both"/>
        <w:rPr>
          <w:rFonts w:ascii="Book Antiqua" w:hAnsi="Book Antiqua"/>
          <w:u w:val="single" w:color="FFFFFF" w:themeColor="background1"/>
        </w:rPr>
      </w:pPr>
    </w:p>
    <w:p w:rsidR="00CB1A1A" w:rsidRDefault="00CB1A1A" w:rsidP="00CB1A1A">
      <w:pPr>
        <w:autoSpaceDE w:val="0"/>
        <w:autoSpaceDN w:val="0"/>
        <w:adjustRightInd w:val="0"/>
        <w:spacing w:after="0" w:line="240" w:lineRule="auto"/>
        <w:jc w:val="both"/>
        <w:rPr>
          <w:rFonts w:ascii="Book Antiqua" w:hAnsi="Book Antiqua" w:cs="Times New Roman"/>
          <w:b/>
          <w:color w:val="000000" w:themeColor="text1"/>
        </w:rPr>
      </w:pPr>
      <w:r>
        <w:rPr>
          <w:rFonts w:ascii="Book Antiqua" w:hAnsi="Book Antiqua"/>
          <w:b/>
        </w:rPr>
        <w:t xml:space="preserve">Uji </w:t>
      </w:r>
      <w:r>
        <w:rPr>
          <w:rFonts w:ascii="Book Antiqua" w:hAnsi="Book Antiqua" w:cs="Times New Roman"/>
          <w:b/>
          <w:color w:val="000000" w:themeColor="text1"/>
        </w:rPr>
        <w:t>Regresi Linear Berganda</w:t>
      </w:r>
    </w:p>
    <w:p w:rsidR="00CB1A1A" w:rsidRDefault="00CB1A1A" w:rsidP="00CB1A1A">
      <w:pPr>
        <w:autoSpaceDE w:val="0"/>
        <w:autoSpaceDN w:val="0"/>
        <w:adjustRightInd w:val="0"/>
        <w:spacing w:after="0" w:line="240" w:lineRule="auto"/>
        <w:jc w:val="both"/>
        <w:rPr>
          <w:rFonts w:ascii="Book Antiqua" w:hAnsi="Book Antiqua" w:cs="Times New Roman"/>
          <w:b/>
          <w:color w:val="000000" w:themeColor="text1"/>
        </w:rPr>
      </w:pPr>
    </w:p>
    <w:p w:rsidR="00CB1A1A" w:rsidRPr="00CB1A1A" w:rsidRDefault="0064606B" w:rsidP="00CB1A1A">
      <w:pPr>
        <w:autoSpaceDE w:val="0"/>
        <w:autoSpaceDN w:val="0"/>
        <w:adjustRightInd w:val="0"/>
        <w:spacing w:after="0" w:line="240" w:lineRule="auto"/>
        <w:ind w:right="60"/>
        <w:jc w:val="center"/>
        <w:rPr>
          <w:rFonts w:ascii="Book Antiqua" w:hAnsi="Book Antiqua" w:cs="Times New Roman"/>
          <w:bCs/>
        </w:rPr>
      </w:pPr>
      <w:r>
        <w:rPr>
          <w:rFonts w:ascii="Book Antiqua" w:hAnsi="Book Antiqua" w:cs="Times New Roman"/>
          <w:b/>
          <w:bCs/>
        </w:rPr>
        <w:t xml:space="preserve">Tabel 4.6 </w:t>
      </w:r>
      <w:r w:rsidR="00CB1A1A" w:rsidRPr="00CB1A1A">
        <w:rPr>
          <w:rFonts w:ascii="Book Antiqua" w:hAnsi="Book Antiqua" w:cs="Times New Roman"/>
          <w:bCs/>
        </w:rPr>
        <w:t>Uji Regresi Linear</w:t>
      </w:r>
      <w:r w:rsidR="00CB1A1A" w:rsidRPr="00CB1A1A">
        <w:rPr>
          <w:rFonts w:ascii="Book Antiqua" w:hAnsi="Book Antiqua" w:cs="Times New Roman"/>
          <w:b/>
          <w:bCs/>
        </w:rPr>
        <w:t xml:space="preserve"> </w:t>
      </w:r>
      <w:r w:rsidR="00CB1A1A" w:rsidRPr="00CB1A1A">
        <w:rPr>
          <w:rFonts w:ascii="Book Antiqua" w:hAnsi="Book Antiqua" w:cs="Times New Roman"/>
          <w:bCs/>
        </w:rPr>
        <w:t>Berganda</w:t>
      </w:r>
    </w:p>
    <w:p w:rsidR="00CB1A1A" w:rsidRPr="00CB1A1A" w:rsidRDefault="00CB1A1A" w:rsidP="00CB1A1A">
      <w:pPr>
        <w:spacing w:after="0"/>
        <w:jc w:val="center"/>
        <w:rPr>
          <w:rFonts w:ascii="Book Antiqua" w:hAnsi="Book Antiqua" w:cs="Times New Roman"/>
          <w:b/>
          <w:bCs/>
          <w:vertAlign w:val="superscript"/>
        </w:rPr>
      </w:pPr>
      <w:r w:rsidRPr="00CB1A1A">
        <w:rPr>
          <w:rFonts w:ascii="Book Antiqua" w:hAnsi="Book Antiqua" w:cs="Times New Roman"/>
          <w:b/>
          <w:bCs/>
        </w:rPr>
        <w:t>Coefficients</w:t>
      </w:r>
      <w:r w:rsidRPr="00CB1A1A">
        <w:rPr>
          <w:rFonts w:ascii="Book Antiqua" w:hAnsi="Book Antiqua" w:cs="Times New Roman"/>
          <w:b/>
          <w:bCs/>
          <w:vertAlign w:val="superscript"/>
        </w:rPr>
        <w:t>a</w:t>
      </w:r>
    </w:p>
    <w:tbl>
      <w:tblPr>
        <w:tblW w:w="8877" w:type="dxa"/>
        <w:tblInd w:w="284" w:type="dxa"/>
        <w:tblLayout w:type="fixed"/>
        <w:tblCellMar>
          <w:left w:w="0" w:type="dxa"/>
          <w:right w:w="0" w:type="dxa"/>
        </w:tblCellMar>
        <w:tblLook w:val="0000" w:firstRow="0" w:lastRow="0" w:firstColumn="0" w:lastColumn="0" w:noHBand="0" w:noVBand="0"/>
      </w:tblPr>
      <w:tblGrid>
        <w:gridCol w:w="872"/>
        <w:gridCol w:w="2060"/>
        <w:gridCol w:w="1280"/>
        <w:gridCol w:w="1281"/>
        <w:gridCol w:w="1412"/>
        <w:gridCol w:w="983"/>
        <w:gridCol w:w="989"/>
      </w:tblGrid>
      <w:tr w:rsidR="00CB1A1A" w:rsidRPr="00CB1A1A" w:rsidTr="00CB1A1A">
        <w:trPr>
          <w:cantSplit/>
          <w:trHeight w:val="626"/>
        </w:trPr>
        <w:tc>
          <w:tcPr>
            <w:tcW w:w="2932" w:type="dxa"/>
            <w:gridSpan w:val="2"/>
            <w:vMerge w:val="restart"/>
            <w:tcBorders>
              <w:top w:val="nil"/>
              <w:left w:val="nil"/>
              <w:bottom w:val="nil"/>
              <w:right w:val="nil"/>
            </w:tcBorders>
            <w:shd w:val="clear" w:color="auto" w:fill="auto"/>
            <w:vAlign w:val="bottom"/>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Model</w:t>
            </w:r>
          </w:p>
        </w:tc>
        <w:tc>
          <w:tcPr>
            <w:tcW w:w="2561" w:type="dxa"/>
            <w:gridSpan w:val="2"/>
            <w:tcBorders>
              <w:top w:val="nil"/>
              <w:left w:val="nil"/>
              <w:bottom w:val="nil"/>
              <w:right w:val="single" w:sz="8" w:space="0" w:color="E0E0E0"/>
            </w:tcBorders>
            <w:shd w:val="clear" w:color="auto" w:fill="auto"/>
            <w:vAlign w:val="bottom"/>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Unstandardized Coefficients</w:t>
            </w:r>
          </w:p>
        </w:tc>
        <w:tc>
          <w:tcPr>
            <w:tcW w:w="1412" w:type="dxa"/>
            <w:tcBorders>
              <w:top w:val="nil"/>
              <w:left w:val="single" w:sz="8" w:space="0" w:color="E0E0E0"/>
              <w:bottom w:val="nil"/>
              <w:right w:val="single" w:sz="8" w:space="0" w:color="E0E0E0"/>
            </w:tcBorders>
            <w:shd w:val="clear" w:color="auto" w:fill="auto"/>
            <w:vAlign w:val="bottom"/>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Standardized Coefficients</w:t>
            </w:r>
          </w:p>
        </w:tc>
        <w:tc>
          <w:tcPr>
            <w:tcW w:w="983" w:type="dxa"/>
            <w:vMerge w:val="restart"/>
            <w:tcBorders>
              <w:top w:val="nil"/>
              <w:left w:val="single" w:sz="8" w:space="0" w:color="E0E0E0"/>
              <w:bottom w:val="nil"/>
              <w:right w:val="single" w:sz="8" w:space="0" w:color="E0E0E0"/>
            </w:tcBorders>
            <w:shd w:val="clear" w:color="auto" w:fill="auto"/>
            <w:vAlign w:val="bottom"/>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t</w:t>
            </w:r>
          </w:p>
        </w:tc>
        <w:tc>
          <w:tcPr>
            <w:tcW w:w="989" w:type="dxa"/>
            <w:vMerge w:val="restart"/>
            <w:tcBorders>
              <w:top w:val="nil"/>
              <w:left w:val="single" w:sz="8" w:space="0" w:color="E0E0E0"/>
              <w:bottom w:val="nil"/>
              <w:right w:val="nil"/>
            </w:tcBorders>
            <w:shd w:val="clear" w:color="auto" w:fill="auto"/>
            <w:vAlign w:val="bottom"/>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Sig.</w:t>
            </w:r>
          </w:p>
        </w:tc>
      </w:tr>
      <w:tr w:rsidR="00CB1A1A" w:rsidRPr="00CB1A1A" w:rsidTr="00CB1A1A">
        <w:trPr>
          <w:cantSplit/>
          <w:trHeight w:val="138"/>
        </w:trPr>
        <w:tc>
          <w:tcPr>
            <w:tcW w:w="2932" w:type="dxa"/>
            <w:gridSpan w:val="2"/>
            <w:vMerge/>
            <w:tcBorders>
              <w:top w:val="nil"/>
              <w:left w:val="nil"/>
              <w:bottom w:val="nil"/>
              <w:right w:val="nil"/>
            </w:tcBorders>
            <w:shd w:val="clear" w:color="auto" w:fill="auto"/>
            <w:vAlign w:val="bottom"/>
          </w:tcPr>
          <w:p w:rsidR="00CB1A1A" w:rsidRPr="00CB1A1A" w:rsidRDefault="00CB1A1A" w:rsidP="00CB1A1A">
            <w:pPr>
              <w:autoSpaceDE w:val="0"/>
              <w:autoSpaceDN w:val="0"/>
              <w:adjustRightInd w:val="0"/>
              <w:spacing w:after="0" w:line="240" w:lineRule="auto"/>
              <w:rPr>
                <w:rFonts w:ascii="Book Antiqua" w:hAnsi="Book Antiqua" w:cs="Times New Roman"/>
              </w:rPr>
            </w:pPr>
          </w:p>
        </w:tc>
        <w:tc>
          <w:tcPr>
            <w:tcW w:w="1280" w:type="dxa"/>
            <w:tcBorders>
              <w:top w:val="nil"/>
              <w:left w:val="nil"/>
              <w:bottom w:val="single" w:sz="8" w:space="0" w:color="152935"/>
              <w:right w:val="single" w:sz="8" w:space="0" w:color="E0E0E0"/>
            </w:tcBorders>
            <w:shd w:val="clear" w:color="auto" w:fill="auto"/>
            <w:vAlign w:val="bottom"/>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B</w:t>
            </w:r>
          </w:p>
        </w:tc>
        <w:tc>
          <w:tcPr>
            <w:tcW w:w="1281" w:type="dxa"/>
            <w:tcBorders>
              <w:top w:val="nil"/>
              <w:left w:val="single" w:sz="8" w:space="0" w:color="E0E0E0"/>
              <w:bottom w:val="single" w:sz="8" w:space="0" w:color="152935"/>
              <w:right w:val="single" w:sz="8" w:space="0" w:color="E0E0E0"/>
            </w:tcBorders>
            <w:shd w:val="clear" w:color="auto" w:fill="auto"/>
            <w:vAlign w:val="bottom"/>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Std. Error</w:t>
            </w:r>
          </w:p>
        </w:tc>
        <w:tc>
          <w:tcPr>
            <w:tcW w:w="1412" w:type="dxa"/>
            <w:tcBorders>
              <w:top w:val="nil"/>
              <w:left w:val="single" w:sz="8" w:space="0" w:color="E0E0E0"/>
              <w:bottom w:val="single" w:sz="8" w:space="0" w:color="152935"/>
              <w:right w:val="single" w:sz="8" w:space="0" w:color="E0E0E0"/>
            </w:tcBorders>
            <w:shd w:val="clear" w:color="auto" w:fill="auto"/>
            <w:vAlign w:val="bottom"/>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Beta</w:t>
            </w:r>
          </w:p>
        </w:tc>
        <w:tc>
          <w:tcPr>
            <w:tcW w:w="983" w:type="dxa"/>
            <w:vMerge/>
            <w:tcBorders>
              <w:top w:val="nil"/>
              <w:left w:val="single" w:sz="8" w:space="0" w:color="E0E0E0"/>
              <w:bottom w:val="nil"/>
              <w:right w:val="single" w:sz="8" w:space="0" w:color="E0E0E0"/>
            </w:tcBorders>
            <w:shd w:val="clear" w:color="auto" w:fill="auto"/>
            <w:vAlign w:val="bottom"/>
          </w:tcPr>
          <w:p w:rsidR="00CB1A1A" w:rsidRPr="00CB1A1A" w:rsidRDefault="00CB1A1A" w:rsidP="00CB1A1A">
            <w:pPr>
              <w:autoSpaceDE w:val="0"/>
              <w:autoSpaceDN w:val="0"/>
              <w:adjustRightInd w:val="0"/>
              <w:spacing w:after="0" w:line="240" w:lineRule="auto"/>
              <w:rPr>
                <w:rFonts w:ascii="Book Antiqua" w:hAnsi="Book Antiqua" w:cs="Times New Roman"/>
              </w:rPr>
            </w:pPr>
          </w:p>
        </w:tc>
        <w:tc>
          <w:tcPr>
            <w:tcW w:w="989" w:type="dxa"/>
            <w:vMerge/>
            <w:tcBorders>
              <w:top w:val="nil"/>
              <w:left w:val="single" w:sz="8" w:space="0" w:color="E0E0E0"/>
              <w:bottom w:val="nil"/>
              <w:right w:val="nil"/>
            </w:tcBorders>
            <w:shd w:val="clear" w:color="auto" w:fill="auto"/>
            <w:vAlign w:val="bottom"/>
          </w:tcPr>
          <w:p w:rsidR="00CB1A1A" w:rsidRPr="00CB1A1A" w:rsidRDefault="00CB1A1A" w:rsidP="00CB1A1A">
            <w:pPr>
              <w:autoSpaceDE w:val="0"/>
              <w:autoSpaceDN w:val="0"/>
              <w:adjustRightInd w:val="0"/>
              <w:spacing w:after="0" w:line="240" w:lineRule="auto"/>
              <w:rPr>
                <w:rFonts w:ascii="Book Antiqua" w:hAnsi="Book Antiqua" w:cs="Times New Roman"/>
              </w:rPr>
            </w:pPr>
          </w:p>
        </w:tc>
      </w:tr>
      <w:tr w:rsidR="00CB1A1A" w:rsidRPr="00CB1A1A" w:rsidTr="00CB1A1A">
        <w:trPr>
          <w:cantSplit/>
          <w:trHeight w:val="304"/>
        </w:trPr>
        <w:tc>
          <w:tcPr>
            <w:tcW w:w="872" w:type="dxa"/>
            <w:vMerge w:val="restart"/>
            <w:tcBorders>
              <w:top w:val="single" w:sz="8" w:space="0" w:color="152935"/>
              <w:left w:val="nil"/>
              <w:bottom w:val="single" w:sz="8" w:space="0" w:color="152935"/>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1</w:t>
            </w:r>
          </w:p>
        </w:tc>
        <w:tc>
          <w:tcPr>
            <w:tcW w:w="2060" w:type="dxa"/>
            <w:tcBorders>
              <w:top w:val="single" w:sz="8" w:space="0" w:color="152935"/>
              <w:left w:val="nil"/>
              <w:bottom w:val="single" w:sz="8" w:space="0" w:color="AEAEAE"/>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(Constant)</w:t>
            </w:r>
          </w:p>
        </w:tc>
        <w:tc>
          <w:tcPr>
            <w:tcW w:w="1280" w:type="dxa"/>
            <w:tcBorders>
              <w:top w:val="single" w:sz="8" w:space="0" w:color="152935"/>
              <w:left w:val="nil"/>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12.836</w:t>
            </w:r>
          </w:p>
        </w:tc>
        <w:tc>
          <w:tcPr>
            <w:tcW w:w="1281" w:type="dxa"/>
            <w:tcBorders>
              <w:top w:val="single" w:sz="8" w:space="0" w:color="152935"/>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2.694</w:t>
            </w:r>
          </w:p>
        </w:tc>
        <w:tc>
          <w:tcPr>
            <w:tcW w:w="1412" w:type="dxa"/>
            <w:tcBorders>
              <w:top w:val="single" w:sz="8" w:space="0" w:color="152935"/>
              <w:left w:val="single" w:sz="8" w:space="0" w:color="E0E0E0"/>
              <w:bottom w:val="single" w:sz="8" w:space="0" w:color="AEAEAE"/>
              <w:right w:val="single" w:sz="8" w:space="0" w:color="E0E0E0"/>
            </w:tcBorders>
            <w:shd w:val="clear" w:color="auto" w:fill="auto"/>
            <w:vAlign w:val="center"/>
          </w:tcPr>
          <w:p w:rsidR="00CB1A1A" w:rsidRPr="00CB1A1A" w:rsidRDefault="00CB1A1A" w:rsidP="00CB1A1A">
            <w:pPr>
              <w:autoSpaceDE w:val="0"/>
              <w:autoSpaceDN w:val="0"/>
              <w:adjustRightInd w:val="0"/>
              <w:spacing w:after="0" w:line="240" w:lineRule="auto"/>
              <w:rPr>
                <w:rFonts w:ascii="Book Antiqua" w:hAnsi="Book Antiqua" w:cs="Times New Roman"/>
              </w:rPr>
            </w:pPr>
          </w:p>
        </w:tc>
        <w:tc>
          <w:tcPr>
            <w:tcW w:w="983" w:type="dxa"/>
            <w:tcBorders>
              <w:top w:val="single" w:sz="8" w:space="0" w:color="152935"/>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4.765</w:t>
            </w:r>
          </w:p>
        </w:tc>
        <w:tc>
          <w:tcPr>
            <w:tcW w:w="989" w:type="dxa"/>
            <w:tcBorders>
              <w:top w:val="single" w:sz="8" w:space="0" w:color="152935"/>
              <w:left w:val="single" w:sz="8" w:space="0" w:color="E0E0E0"/>
              <w:bottom w:val="single" w:sz="8" w:space="0" w:color="AEAEAE"/>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.000</w:t>
            </w:r>
          </w:p>
        </w:tc>
      </w:tr>
      <w:tr w:rsidR="00CB1A1A" w:rsidRPr="00CB1A1A" w:rsidTr="00CB1A1A">
        <w:trPr>
          <w:cantSplit/>
          <w:trHeight w:val="138"/>
        </w:trPr>
        <w:tc>
          <w:tcPr>
            <w:tcW w:w="872" w:type="dxa"/>
            <w:vMerge/>
            <w:tcBorders>
              <w:top w:val="single" w:sz="8" w:space="0" w:color="152935"/>
              <w:left w:val="nil"/>
              <w:bottom w:val="single" w:sz="8" w:space="0" w:color="152935"/>
              <w:right w:val="nil"/>
            </w:tcBorders>
            <w:shd w:val="clear" w:color="auto" w:fill="auto"/>
          </w:tcPr>
          <w:p w:rsidR="00CB1A1A" w:rsidRPr="00CB1A1A" w:rsidRDefault="00CB1A1A" w:rsidP="00CB1A1A">
            <w:pPr>
              <w:autoSpaceDE w:val="0"/>
              <w:autoSpaceDN w:val="0"/>
              <w:adjustRightInd w:val="0"/>
              <w:spacing w:after="0" w:line="240" w:lineRule="auto"/>
              <w:rPr>
                <w:rFonts w:ascii="Book Antiqua" w:hAnsi="Book Antiqua" w:cs="Times New Roman"/>
              </w:rPr>
            </w:pPr>
          </w:p>
        </w:tc>
        <w:tc>
          <w:tcPr>
            <w:tcW w:w="2060" w:type="dxa"/>
            <w:tcBorders>
              <w:top w:val="single" w:sz="8" w:space="0" w:color="AEAEAE"/>
              <w:left w:val="nil"/>
              <w:bottom w:val="single" w:sz="8" w:space="0" w:color="AEAEAE"/>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Teknologi Tepat Guna</w:t>
            </w:r>
          </w:p>
        </w:tc>
        <w:tc>
          <w:tcPr>
            <w:tcW w:w="1280" w:type="dxa"/>
            <w:tcBorders>
              <w:top w:val="single" w:sz="8" w:space="0" w:color="AEAEAE"/>
              <w:left w:val="nil"/>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bookmarkStart w:id="0" w:name="_Hlk129602500"/>
            <w:r w:rsidRPr="00CB1A1A">
              <w:rPr>
                <w:rFonts w:ascii="Book Antiqua" w:hAnsi="Book Antiqua" w:cs="Times New Roman"/>
              </w:rPr>
              <w:t>.598</w:t>
            </w:r>
            <w:bookmarkEnd w:id="0"/>
          </w:p>
        </w:tc>
        <w:tc>
          <w:tcPr>
            <w:tcW w:w="1281" w:type="dxa"/>
            <w:tcBorders>
              <w:top w:val="single" w:sz="8" w:space="0" w:color="AEAEAE"/>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.234</w:t>
            </w:r>
          </w:p>
        </w:tc>
        <w:tc>
          <w:tcPr>
            <w:tcW w:w="1412" w:type="dxa"/>
            <w:tcBorders>
              <w:top w:val="single" w:sz="8" w:space="0" w:color="AEAEAE"/>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.983</w:t>
            </w:r>
          </w:p>
        </w:tc>
        <w:tc>
          <w:tcPr>
            <w:tcW w:w="983" w:type="dxa"/>
            <w:tcBorders>
              <w:top w:val="single" w:sz="8" w:space="0" w:color="AEAEAE"/>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2.558</w:t>
            </w:r>
          </w:p>
        </w:tc>
        <w:tc>
          <w:tcPr>
            <w:tcW w:w="989" w:type="dxa"/>
            <w:tcBorders>
              <w:top w:val="single" w:sz="8" w:space="0" w:color="AEAEAE"/>
              <w:left w:val="single" w:sz="8" w:space="0" w:color="E0E0E0"/>
              <w:bottom w:val="single" w:sz="8" w:space="0" w:color="AEAEAE"/>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.007</w:t>
            </w:r>
          </w:p>
        </w:tc>
      </w:tr>
      <w:tr w:rsidR="00CB1A1A" w:rsidRPr="00CB1A1A" w:rsidTr="00CB1A1A">
        <w:trPr>
          <w:cantSplit/>
          <w:trHeight w:val="138"/>
        </w:trPr>
        <w:tc>
          <w:tcPr>
            <w:tcW w:w="872" w:type="dxa"/>
            <w:vMerge/>
            <w:tcBorders>
              <w:top w:val="single" w:sz="8" w:space="0" w:color="152935"/>
              <w:left w:val="nil"/>
              <w:bottom w:val="single" w:sz="8" w:space="0" w:color="152935"/>
              <w:right w:val="nil"/>
            </w:tcBorders>
            <w:shd w:val="clear" w:color="auto" w:fill="auto"/>
          </w:tcPr>
          <w:p w:rsidR="00CB1A1A" w:rsidRPr="00CB1A1A" w:rsidRDefault="00CB1A1A" w:rsidP="00CB1A1A">
            <w:pPr>
              <w:autoSpaceDE w:val="0"/>
              <w:autoSpaceDN w:val="0"/>
              <w:adjustRightInd w:val="0"/>
              <w:spacing w:after="0" w:line="240" w:lineRule="auto"/>
              <w:rPr>
                <w:rFonts w:ascii="Book Antiqua" w:hAnsi="Book Antiqua" w:cs="Times New Roman"/>
              </w:rPr>
            </w:pPr>
          </w:p>
        </w:tc>
        <w:tc>
          <w:tcPr>
            <w:tcW w:w="2060" w:type="dxa"/>
            <w:tcBorders>
              <w:top w:val="single" w:sz="8" w:space="0" w:color="AEAEAE"/>
              <w:left w:val="nil"/>
              <w:bottom w:val="single" w:sz="8" w:space="0" w:color="AEAEAE"/>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Penyuluhan</w:t>
            </w:r>
          </w:p>
        </w:tc>
        <w:tc>
          <w:tcPr>
            <w:tcW w:w="1280" w:type="dxa"/>
            <w:tcBorders>
              <w:top w:val="single" w:sz="8" w:space="0" w:color="AEAEAE"/>
              <w:left w:val="nil"/>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1.033</w:t>
            </w:r>
          </w:p>
        </w:tc>
        <w:tc>
          <w:tcPr>
            <w:tcW w:w="1281" w:type="dxa"/>
            <w:tcBorders>
              <w:top w:val="single" w:sz="8" w:space="0" w:color="AEAEAE"/>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.413</w:t>
            </w:r>
          </w:p>
        </w:tc>
        <w:tc>
          <w:tcPr>
            <w:tcW w:w="1412" w:type="dxa"/>
            <w:tcBorders>
              <w:top w:val="single" w:sz="8" w:space="0" w:color="AEAEAE"/>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1.270</w:t>
            </w:r>
          </w:p>
        </w:tc>
        <w:tc>
          <w:tcPr>
            <w:tcW w:w="983" w:type="dxa"/>
            <w:tcBorders>
              <w:top w:val="single" w:sz="8" w:space="0" w:color="AEAEAE"/>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2.499</w:t>
            </w:r>
          </w:p>
        </w:tc>
        <w:tc>
          <w:tcPr>
            <w:tcW w:w="989" w:type="dxa"/>
            <w:tcBorders>
              <w:top w:val="single" w:sz="8" w:space="0" w:color="AEAEAE"/>
              <w:left w:val="single" w:sz="8" w:space="0" w:color="E0E0E0"/>
              <w:bottom w:val="single" w:sz="8" w:space="0" w:color="AEAEAE"/>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.009</w:t>
            </w:r>
          </w:p>
        </w:tc>
      </w:tr>
      <w:tr w:rsidR="00CB1A1A" w:rsidRPr="00CB1A1A" w:rsidTr="00CB1A1A">
        <w:trPr>
          <w:cantSplit/>
          <w:trHeight w:val="138"/>
        </w:trPr>
        <w:tc>
          <w:tcPr>
            <w:tcW w:w="872" w:type="dxa"/>
            <w:vMerge/>
            <w:tcBorders>
              <w:top w:val="single" w:sz="8" w:space="0" w:color="152935"/>
              <w:left w:val="nil"/>
              <w:bottom w:val="single" w:sz="8" w:space="0" w:color="152935"/>
              <w:right w:val="nil"/>
            </w:tcBorders>
            <w:shd w:val="clear" w:color="auto" w:fill="auto"/>
          </w:tcPr>
          <w:p w:rsidR="00CB1A1A" w:rsidRPr="00CB1A1A" w:rsidRDefault="00CB1A1A" w:rsidP="00CB1A1A">
            <w:pPr>
              <w:autoSpaceDE w:val="0"/>
              <w:autoSpaceDN w:val="0"/>
              <w:adjustRightInd w:val="0"/>
              <w:spacing w:after="0" w:line="240" w:lineRule="auto"/>
              <w:rPr>
                <w:rFonts w:ascii="Book Antiqua" w:hAnsi="Book Antiqua" w:cs="Times New Roman"/>
              </w:rPr>
            </w:pPr>
          </w:p>
        </w:tc>
        <w:tc>
          <w:tcPr>
            <w:tcW w:w="2060" w:type="dxa"/>
            <w:tcBorders>
              <w:top w:val="single" w:sz="8" w:space="0" w:color="AEAEAE"/>
              <w:left w:val="nil"/>
              <w:bottom w:val="single" w:sz="8" w:space="0" w:color="AEAEAE"/>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Bantuan Pemerintah</w:t>
            </w:r>
          </w:p>
        </w:tc>
        <w:tc>
          <w:tcPr>
            <w:tcW w:w="1280" w:type="dxa"/>
            <w:tcBorders>
              <w:top w:val="single" w:sz="8" w:space="0" w:color="AEAEAE"/>
              <w:left w:val="nil"/>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.016</w:t>
            </w:r>
          </w:p>
        </w:tc>
        <w:tc>
          <w:tcPr>
            <w:tcW w:w="1281" w:type="dxa"/>
            <w:tcBorders>
              <w:top w:val="single" w:sz="8" w:space="0" w:color="AEAEAE"/>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.217</w:t>
            </w:r>
          </w:p>
        </w:tc>
        <w:tc>
          <w:tcPr>
            <w:tcW w:w="1412" w:type="dxa"/>
            <w:tcBorders>
              <w:top w:val="single" w:sz="8" w:space="0" w:color="AEAEAE"/>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.020</w:t>
            </w:r>
          </w:p>
        </w:tc>
        <w:tc>
          <w:tcPr>
            <w:tcW w:w="983" w:type="dxa"/>
            <w:tcBorders>
              <w:top w:val="single" w:sz="8" w:space="0" w:color="AEAEAE"/>
              <w:left w:val="single" w:sz="8" w:space="0" w:color="E0E0E0"/>
              <w:bottom w:val="single" w:sz="8" w:space="0" w:color="AEAEAE"/>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3.076</w:t>
            </w:r>
          </w:p>
        </w:tc>
        <w:tc>
          <w:tcPr>
            <w:tcW w:w="989" w:type="dxa"/>
            <w:tcBorders>
              <w:top w:val="single" w:sz="8" w:space="0" w:color="AEAEAE"/>
              <w:left w:val="single" w:sz="8" w:space="0" w:color="E0E0E0"/>
              <w:bottom w:val="single" w:sz="8" w:space="0" w:color="AEAEAE"/>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.000</w:t>
            </w:r>
          </w:p>
        </w:tc>
      </w:tr>
      <w:tr w:rsidR="00CB1A1A" w:rsidRPr="00CB1A1A" w:rsidTr="00CB1A1A">
        <w:trPr>
          <w:cantSplit/>
          <w:trHeight w:val="138"/>
        </w:trPr>
        <w:tc>
          <w:tcPr>
            <w:tcW w:w="872" w:type="dxa"/>
            <w:vMerge/>
            <w:tcBorders>
              <w:top w:val="single" w:sz="8" w:space="0" w:color="152935"/>
              <w:left w:val="nil"/>
              <w:bottom w:val="single" w:sz="8" w:space="0" w:color="152935"/>
              <w:right w:val="nil"/>
            </w:tcBorders>
            <w:shd w:val="clear" w:color="auto" w:fill="auto"/>
          </w:tcPr>
          <w:p w:rsidR="00CB1A1A" w:rsidRPr="00CB1A1A" w:rsidRDefault="00CB1A1A" w:rsidP="00CB1A1A">
            <w:pPr>
              <w:autoSpaceDE w:val="0"/>
              <w:autoSpaceDN w:val="0"/>
              <w:adjustRightInd w:val="0"/>
              <w:spacing w:after="0" w:line="240" w:lineRule="auto"/>
              <w:rPr>
                <w:rFonts w:ascii="Book Antiqua" w:hAnsi="Book Antiqua" w:cs="Times New Roman"/>
              </w:rPr>
            </w:pPr>
          </w:p>
        </w:tc>
        <w:tc>
          <w:tcPr>
            <w:tcW w:w="2060" w:type="dxa"/>
            <w:tcBorders>
              <w:top w:val="single" w:sz="8" w:space="0" w:color="AEAEAE"/>
              <w:left w:val="nil"/>
              <w:bottom w:val="single" w:sz="8" w:space="0" w:color="152935"/>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Lama Melaut</w:t>
            </w:r>
          </w:p>
        </w:tc>
        <w:tc>
          <w:tcPr>
            <w:tcW w:w="1280" w:type="dxa"/>
            <w:tcBorders>
              <w:top w:val="single" w:sz="8" w:space="0" w:color="AEAEAE"/>
              <w:left w:val="nil"/>
              <w:bottom w:val="single" w:sz="8" w:space="0" w:color="152935"/>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.855</w:t>
            </w:r>
          </w:p>
        </w:tc>
        <w:tc>
          <w:tcPr>
            <w:tcW w:w="1281" w:type="dxa"/>
            <w:tcBorders>
              <w:top w:val="single" w:sz="8" w:space="0" w:color="AEAEAE"/>
              <w:left w:val="single" w:sz="8" w:space="0" w:color="E0E0E0"/>
              <w:bottom w:val="single" w:sz="8" w:space="0" w:color="152935"/>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.186</w:t>
            </w:r>
          </w:p>
        </w:tc>
        <w:tc>
          <w:tcPr>
            <w:tcW w:w="1412" w:type="dxa"/>
            <w:tcBorders>
              <w:top w:val="single" w:sz="8" w:space="0" w:color="AEAEAE"/>
              <w:left w:val="single" w:sz="8" w:space="0" w:color="E0E0E0"/>
              <w:bottom w:val="single" w:sz="8" w:space="0" w:color="152935"/>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.869</w:t>
            </w:r>
          </w:p>
        </w:tc>
        <w:tc>
          <w:tcPr>
            <w:tcW w:w="983" w:type="dxa"/>
            <w:tcBorders>
              <w:top w:val="single" w:sz="8" w:space="0" w:color="AEAEAE"/>
              <w:left w:val="single" w:sz="8" w:space="0" w:color="E0E0E0"/>
              <w:bottom w:val="single" w:sz="8" w:space="0" w:color="152935"/>
              <w:right w:val="single" w:sz="8" w:space="0" w:color="E0E0E0"/>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4.604</w:t>
            </w:r>
          </w:p>
        </w:tc>
        <w:tc>
          <w:tcPr>
            <w:tcW w:w="989" w:type="dxa"/>
            <w:tcBorders>
              <w:top w:val="single" w:sz="8" w:space="0" w:color="AEAEAE"/>
              <w:left w:val="single" w:sz="8" w:space="0" w:color="E0E0E0"/>
              <w:bottom w:val="single" w:sz="8" w:space="0" w:color="152935"/>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.000</w:t>
            </w:r>
          </w:p>
        </w:tc>
      </w:tr>
      <w:tr w:rsidR="00CB1A1A" w:rsidRPr="00CB1A1A" w:rsidTr="00CB1A1A">
        <w:trPr>
          <w:cantSplit/>
          <w:trHeight w:val="319"/>
        </w:trPr>
        <w:tc>
          <w:tcPr>
            <w:tcW w:w="8877" w:type="dxa"/>
            <w:gridSpan w:val="7"/>
            <w:tcBorders>
              <w:top w:val="nil"/>
              <w:left w:val="nil"/>
              <w:bottom w:val="nil"/>
              <w:right w:val="nil"/>
            </w:tcBorders>
            <w:shd w:val="clear" w:color="auto" w:fill="auto"/>
          </w:tcPr>
          <w:p w:rsidR="00CB1A1A" w:rsidRPr="00CB1A1A" w:rsidRDefault="00CB1A1A" w:rsidP="00CB1A1A">
            <w:pPr>
              <w:autoSpaceDE w:val="0"/>
              <w:autoSpaceDN w:val="0"/>
              <w:adjustRightInd w:val="0"/>
              <w:spacing w:after="0" w:line="240" w:lineRule="auto"/>
              <w:ind w:left="60" w:right="60"/>
              <w:rPr>
                <w:rFonts w:ascii="Book Antiqua" w:hAnsi="Book Antiqua" w:cs="Times New Roman"/>
              </w:rPr>
            </w:pPr>
            <w:r w:rsidRPr="00CB1A1A">
              <w:rPr>
                <w:rFonts w:ascii="Book Antiqua" w:hAnsi="Book Antiqua" w:cs="Times New Roman"/>
              </w:rPr>
              <w:t>a. Dependent Variable: Produksi Perikanan Tangkap</w:t>
            </w:r>
          </w:p>
        </w:tc>
      </w:tr>
    </w:tbl>
    <w:p w:rsidR="00CB1A1A" w:rsidRPr="00CB1A1A" w:rsidRDefault="00CB1A1A" w:rsidP="00CB1A1A">
      <w:pPr>
        <w:spacing w:line="240" w:lineRule="auto"/>
        <w:ind w:right="-1"/>
        <w:rPr>
          <w:rFonts w:ascii="Book Antiqua" w:hAnsi="Book Antiqua" w:cstheme="majorBidi"/>
        </w:rPr>
      </w:pPr>
      <w:r w:rsidRPr="00CB1A1A">
        <w:rPr>
          <w:rFonts w:ascii="Book Antiqua" w:hAnsi="Book Antiqua" w:cstheme="majorBidi"/>
        </w:rPr>
        <w:t xml:space="preserve">   Berdasarkan tabel tersebut yang diperoleh dari hasil pengolahan dan komputerisasi dengan menggunakan program SPSS versi 27 maka diperoleh persamaan regresi berganda sebagai </w:t>
      </w:r>
      <w:r w:rsidR="0064606B">
        <w:rPr>
          <w:rFonts w:ascii="Book Antiqua" w:hAnsi="Book Antiqua" w:cstheme="majorBidi"/>
        </w:rPr>
        <w:t xml:space="preserve">  </w:t>
      </w:r>
      <w:r w:rsidRPr="00CB1A1A">
        <w:rPr>
          <w:rFonts w:ascii="Book Antiqua" w:hAnsi="Book Antiqua" w:cstheme="majorBidi"/>
        </w:rPr>
        <w:t>berikut:</w:t>
      </w:r>
    </w:p>
    <w:p w:rsidR="00CB1A1A" w:rsidRPr="00CB1A1A" w:rsidRDefault="00CB1A1A" w:rsidP="00CB1A1A">
      <w:pPr>
        <w:tabs>
          <w:tab w:val="left" w:pos="3104"/>
        </w:tabs>
        <w:spacing w:line="240" w:lineRule="auto"/>
        <w:rPr>
          <w:rFonts w:ascii="Book Antiqua" w:hAnsi="Book Antiqua" w:cs="Times New Roman"/>
          <w:b/>
        </w:rPr>
      </w:pPr>
      <w:r w:rsidRPr="00CB1A1A">
        <w:rPr>
          <w:rFonts w:ascii="Book Antiqua" w:hAnsi="Book Antiqua" w:cs="Times New Roman"/>
          <w:b/>
        </w:rPr>
        <w:t>Y = α+β</w:t>
      </w:r>
      <w:r w:rsidRPr="00CB1A1A">
        <w:rPr>
          <w:rFonts w:ascii="Book Antiqua" w:hAnsi="Book Antiqua" w:cs="Times New Roman"/>
          <w:b/>
          <w:vertAlign w:val="subscript"/>
        </w:rPr>
        <w:t>1</w:t>
      </w:r>
      <w:r w:rsidRPr="00CB1A1A">
        <w:rPr>
          <w:rFonts w:ascii="Book Antiqua" w:hAnsi="Book Antiqua" w:cs="Times New Roman"/>
          <w:b/>
        </w:rPr>
        <w:t>X</w:t>
      </w:r>
      <w:r w:rsidRPr="00CB1A1A">
        <w:rPr>
          <w:rFonts w:ascii="Book Antiqua" w:hAnsi="Book Antiqua" w:cs="Times New Roman"/>
          <w:b/>
          <w:vertAlign w:val="subscript"/>
        </w:rPr>
        <w:t>1</w:t>
      </w:r>
      <w:r w:rsidRPr="00CB1A1A">
        <w:rPr>
          <w:rFonts w:ascii="Book Antiqua" w:hAnsi="Book Antiqua" w:cs="Times New Roman"/>
          <w:b/>
        </w:rPr>
        <w:t>+β</w:t>
      </w:r>
      <w:r w:rsidRPr="00CB1A1A">
        <w:rPr>
          <w:rFonts w:ascii="Book Antiqua" w:hAnsi="Book Antiqua" w:cs="Times New Roman"/>
          <w:b/>
          <w:vertAlign w:val="subscript"/>
        </w:rPr>
        <w:t>2</w:t>
      </w:r>
      <w:r w:rsidRPr="00CB1A1A">
        <w:rPr>
          <w:rFonts w:ascii="Book Antiqua" w:hAnsi="Book Antiqua" w:cs="Times New Roman"/>
          <w:b/>
        </w:rPr>
        <w:t>X</w:t>
      </w:r>
      <w:r w:rsidRPr="00CB1A1A">
        <w:rPr>
          <w:rFonts w:ascii="Book Antiqua" w:hAnsi="Book Antiqua" w:cs="Times New Roman"/>
          <w:b/>
          <w:vertAlign w:val="subscript"/>
        </w:rPr>
        <w:t>2</w:t>
      </w:r>
      <w:r w:rsidRPr="00CB1A1A">
        <w:rPr>
          <w:rFonts w:ascii="Book Antiqua" w:hAnsi="Book Antiqua" w:cs="Times New Roman"/>
          <w:b/>
        </w:rPr>
        <w:t>+β</w:t>
      </w:r>
      <w:r w:rsidRPr="00CB1A1A">
        <w:rPr>
          <w:rFonts w:ascii="Book Antiqua" w:hAnsi="Book Antiqua" w:cs="Times New Roman"/>
          <w:b/>
          <w:vertAlign w:val="subscript"/>
        </w:rPr>
        <w:t>3</w:t>
      </w:r>
      <w:r w:rsidRPr="00CB1A1A">
        <w:rPr>
          <w:rFonts w:ascii="Book Antiqua" w:hAnsi="Book Antiqua" w:cs="Times New Roman"/>
          <w:b/>
        </w:rPr>
        <w:t>X</w:t>
      </w:r>
      <w:r w:rsidRPr="00CB1A1A">
        <w:rPr>
          <w:rFonts w:ascii="Book Antiqua" w:hAnsi="Book Antiqua" w:cs="Times New Roman"/>
          <w:b/>
          <w:vertAlign w:val="subscript"/>
        </w:rPr>
        <w:t>3</w:t>
      </w:r>
      <w:r w:rsidRPr="00CB1A1A">
        <w:rPr>
          <w:rFonts w:ascii="Book Antiqua" w:hAnsi="Book Antiqua" w:cs="Times New Roman"/>
          <w:b/>
        </w:rPr>
        <w:t>+β</w:t>
      </w:r>
      <w:r w:rsidRPr="00CB1A1A">
        <w:rPr>
          <w:rFonts w:ascii="Book Antiqua" w:hAnsi="Book Antiqua" w:cs="Times New Roman"/>
          <w:b/>
          <w:vertAlign w:val="subscript"/>
        </w:rPr>
        <w:t>4</w:t>
      </w:r>
      <w:r w:rsidRPr="00CB1A1A">
        <w:rPr>
          <w:rFonts w:ascii="Book Antiqua" w:hAnsi="Book Antiqua" w:cs="Times New Roman"/>
          <w:b/>
        </w:rPr>
        <w:t>X</w:t>
      </w:r>
      <w:r w:rsidRPr="00CB1A1A">
        <w:rPr>
          <w:rFonts w:ascii="Book Antiqua" w:hAnsi="Book Antiqua" w:cs="Times New Roman"/>
          <w:b/>
          <w:vertAlign w:val="subscript"/>
        </w:rPr>
        <w:t>4</w:t>
      </w:r>
      <w:r w:rsidRPr="00CB1A1A">
        <w:rPr>
          <w:rFonts w:ascii="Book Antiqua" w:hAnsi="Book Antiqua" w:cs="Times New Roman"/>
          <w:b/>
        </w:rPr>
        <w:t>+e</w:t>
      </w:r>
    </w:p>
    <w:p w:rsidR="00CB1A1A" w:rsidRPr="00CB1A1A" w:rsidRDefault="0064606B" w:rsidP="00CB1A1A">
      <w:pPr>
        <w:spacing w:after="0" w:line="240" w:lineRule="auto"/>
        <w:ind w:right="-1"/>
        <w:rPr>
          <w:rFonts w:ascii="Book Antiqua" w:hAnsi="Book Antiqua" w:cstheme="majorBidi"/>
        </w:rPr>
      </w:pPr>
      <w:r>
        <w:rPr>
          <w:rFonts w:ascii="Book Antiqua" w:hAnsi="Book Antiqua" w:cstheme="majorBidi"/>
        </w:rPr>
        <w:t xml:space="preserve">   </w:t>
      </w:r>
      <w:r w:rsidR="00CB1A1A" w:rsidRPr="00CB1A1A">
        <w:rPr>
          <w:rFonts w:ascii="Book Antiqua" w:hAnsi="Book Antiqua" w:cstheme="majorBidi"/>
        </w:rPr>
        <w:t>Dari rumus regresi linier sederhana yang digunakan, dapat dinyatakan nilai koefisien sebagai berikut:</w:t>
      </w:r>
    </w:p>
    <w:p w:rsidR="00CB1A1A" w:rsidRPr="00CB1A1A" w:rsidRDefault="00CB1A1A" w:rsidP="00CB1A1A">
      <w:pPr>
        <w:pStyle w:val="ListParagraph"/>
        <w:numPr>
          <w:ilvl w:val="0"/>
          <w:numId w:val="5"/>
        </w:numPr>
        <w:spacing w:after="0" w:line="240" w:lineRule="auto"/>
        <w:ind w:right="-1"/>
        <w:rPr>
          <w:rFonts w:ascii="Book Antiqua" w:hAnsi="Book Antiqua" w:cstheme="majorBidi"/>
        </w:rPr>
      </w:pPr>
      <w:r w:rsidRPr="00CB1A1A">
        <w:rPr>
          <w:rFonts w:ascii="Book Antiqua" w:hAnsi="Book Antiqua" w:cstheme="majorBidi"/>
        </w:rPr>
        <w:t>Nilai konstanta untuk persamaan regresi adalah sebesar</w:t>
      </w:r>
      <w:r w:rsidRPr="00CB1A1A">
        <w:rPr>
          <w:rFonts w:ascii="Book Antiqua" w:hAnsi="Book Antiqua" w:cstheme="majorBidi"/>
          <w:lang w:val="en-US"/>
        </w:rPr>
        <w:t xml:space="preserve"> α</w:t>
      </w:r>
      <w:r w:rsidRPr="00CB1A1A">
        <w:rPr>
          <w:rFonts w:ascii="Book Antiqua" w:hAnsi="Book Antiqua" w:cstheme="majorBidi"/>
          <w:bCs/>
        </w:rPr>
        <w:t xml:space="preserve">12.836 </w:t>
      </w:r>
      <w:r w:rsidRPr="00CB1A1A">
        <w:rPr>
          <w:rFonts w:ascii="Book Antiqua" w:hAnsi="Book Antiqua" w:cstheme="majorBidi"/>
        </w:rPr>
        <w:t xml:space="preserve">berdasarkan perhitungan statistik tersebut. Hal ini mengindikasikan bahwa jika semua variabel independen bernilai nol (0), maka nilai variabel dependen yaitu variabel Produksi Perikanan Tangkap akan tetap sebesar </w:t>
      </w:r>
      <w:r w:rsidRPr="00CB1A1A">
        <w:rPr>
          <w:rFonts w:ascii="Book Antiqua" w:hAnsi="Book Antiqua" w:cstheme="majorBidi"/>
          <w:bCs/>
        </w:rPr>
        <w:t>12.836</w:t>
      </w:r>
      <w:r w:rsidRPr="00CB1A1A">
        <w:rPr>
          <w:rFonts w:ascii="Book Antiqua" w:hAnsi="Book Antiqua" w:cstheme="majorBidi"/>
          <w:bCs/>
          <w:lang w:val="en-US"/>
        </w:rPr>
        <w:t xml:space="preserve"> satuan.</w:t>
      </w:r>
    </w:p>
    <w:p w:rsidR="00CB1A1A" w:rsidRPr="00CB1A1A" w:rsidRDefault="00CB1A1A" w:rsidP="00CB1A1A">
      <w:pPr>
        <w:pStyle w:val="ListParagraph"/>
        <w:numPr>
          <w:ilvl w:val="0"/>
          <w:numId w:val="5"/>
        </w:numPr>
        <w:spacing w:after="0" w:line="240" w:lineRule="auto"/>
        <w:ind w:right="-1"/>
        <w:rPr>
          <w:rFonts w:ascii="Book Antiqua" w:hAnsi="Book Antiqua" w:cstheme="majorBidi"/>
        </w:rPr>
      </w:pPr>
      <w:r w:rsidRPr="00CB1A1A">
        <w:rPr>
          <w:rFonts w:ascii="Book Antiqua" w:hAnsi="Book Antiqua" w:cstheme="majorBidi"/>
        </w:rPr>
        <w:t>Nilai koefisien regresi sebesar</w:t>
      </w:r>
      <w:r w:rsidRPr="00CB1A1A">
        <w:rPr>
          <w:rFonts w:ascii="Book Antiqua" w:hAnsi="Book Antiqua" w:cstheme="majorBidi"/>
          <w:lang w:val="en-US"/>
        </w:rPr>
        <w:t xml:space="preserve"> β</w:t>
      </w:r>
      <w:r w:rsidRPr="00CB1A1A">
        <w:rPr>
          <w:rFonts w:ascii="Book Antiqua" w:hAnsi="Book Antiqua" w:cstheme="majorBidi"/>
          <w:vertAlign w:val="subscript"/>
          <w:lang w:val="en-US"/>
        </w:rPr>
        <w:t>2</w:t>
      </w:r>
      <w:r w:rsidRPr="00CB1A1A">
        <w:rPr>
          <w:rFonts w:ascii="Book Antiqua" w:hAnsi="Book Antiqua" w:cstheme="majorBidi"/>
          <w:bCs/>
        </w:rPr>
        <w:t>0.598</w:t>
      </w:r>
      <w:r w:rsidRPr="00CB1A1A">
        <w:rPr>
          <w:rFonts w:ascii="Book Antiqua" w:hAnsi="Book Antiqua" w:cstheme="majorBidi"/>
          <w:b/>
        </w:rPr>
        <w:t xml:space="preserve"> </w:t>
      </w:r>
      <w:r w:rsidRPr="00CB1A1A">
        <w:rPr>
          <w:rFonts w:ascii="Book Antiqua" w:hAnsi="Book Antiqua" w:cstheme="majorBidi"/>
        </w:rPr>
        <w:t>Artinya, setiap peningkatan satu satuan pada variabel teknologi tepat guna akan menyebabkan</w:t>
      </w:r>
      <w:r w:rsidRPr="00CB1A1A">
        <w:rPr>
          <w:rFonts w:ascii="Book Antiqua" w:hAnsi="Book Antiqua" w:cstheme="majorBidi"/>
          <w:lang w:val="en-US"/>
        </w:rPr>
        <w:t xml:space="preserve"> bertambah</w:t>
      </w:r>
      <w:r w:rsidRPr="00CB1A1A">
        <w:rPr>
          <w:rFonts w:ascii="Book Antiqua" w:hAnsi="Book Antiqua" w:cstheme="majorBidi"/>
        </w:rPr>
        <w:t xml:space="preserve"> sebesar </w:t>
      </w:r>
      <w:r w:rsidRPr="00CB1A1A">
        <w:rPr>
          <w:rFonts w:ascii="Book Antiqua" w:hAnsi="Book Antiqua" w:cstheme="majorBidi"/>
          <w:bCs/>
        </w:rPr>
        <w:t>0.598</w:t>
      </w:r>
      <w:r w:rsidRPr="00CB1A1A">
        <w:rPr>
          <w:rFonts w:ascii="Book Antiqua" w:hAnsi="Book Antiqua" w:cstheme="majorBidi"/>
          <w:b/>
        </w:rPr>
        <w:t xml:space="preserve"> </w:t>
      </w:r>
      <w:r w:rsidRPr="00CB1A1A">
        <w:rPr>
          <w:rFonts w:ascii="Book Antiqua" w:hAnsi="Book Antiqua" w:cstheme="majorBidi"/>
        </w:rPr>
        <w:t>satuan pada variabel produksi perikanan tangkap.</w:t>
      </w:r>
    </w:p>
    <w:p w:rsidR="00CB1A1A" w:rsidRPr="00CB1A1A" w:rsidRDefault="00CB1A1A" w:rsidP="00CB1A1A">
      <w:pPr>
        <w:pStyle w:val="ListParagraph"/>
        <w:numPr>
          <w:ilvl w:val="0"/>
          <w:numId w:val="5"/>
        </w:numPr>
        <w:spacing w:after="0" w:line="240" w:lineRule="auto"/>
        <w:ind w:right="-1"/>
        <w:rPr>
          <w:rFonts w:ascii="Book Antiqua" w:hAnsi="Book Antiqua" w:cstheme="majorBidi"/>
        </w:rPr>
      </w:pPr>
      <w:r w:rsidRPr="00CB1A1A">
        <w:rPr>
          <w:rFonts w:ascii="Book Antiqua" w:hAnsi="Book Antiqua" w:cstheme="majorBidi"/>
        </w:rPr>
        <w:t>Nilai koefisien regresi sebesar</w:t>
      </w:r>
      <w:r w:rsidRPr="00CB1A1A">
        <w:rPr>
          <w:rFonts w:ascii="Book Antiqua" w:hAnsi="Book Antiqua" w:cstheme="majorBidi"/>
          <w:lang w:val="en-US"/>
        </w:rPr>
        <w:t xml:space="preserve"> β</w:t>
      </w:r>
      <w:r w:rsidRPr="00CB1A1A">
        <w:rPr>
          <w:rFonts w:ascii="Book Antiqua" w:hAnsi="Book Antiqua" w:cstheme="majorBidi"/>
          <w:vertAlign w:val="subscript"/>
          <w:lang w:val="en-US"/>
        </w:rPr>
        <w:t>3</w:t>
      </w:r>
      <w:r w:rsidRPr="00CB1A1A">
        <w:rPr>
          <w:rFonts w:ascii="Book Antiqua" w:hAnsi="Book Antiqua" w:cstheme="majorBidi"/>
          <w:bCs/>
        </w:rPr>
        <w:t xml:space="preserve">1.033 </w:t>
      </w:r>
      <w:r w:rsidRPr="00CB1A1A">
        <w:rPr>
          <w:rFonts w:ascii="Book Antiqua" w:hAnsi="Book Antiqua" w:cstheme="majorBidi"/>
        </w:rPr>
        <w:t xml:space="preserve">Artinya, setiap peningkatan satu satuan pada variabel </w:t>
      </w:r>
      <w:r w:rsidRPr="00CB1A1A">
        <w:rPr>
          <w:rFonts w:ascii="Book Antiqua" w:hAnsi="Book Antiqua" w:cs="Times New Roman"/>
        </w:rPr>
        <w:t>penyuluhan</w:t>
      </w:r>
      <w:r w:rsidRPr="00CB1A1A">
        <w:rPr>
          <w:rFonts w:ascii="Book Antiqua" w:hAnsi="Book Antiqua" w:cstheme="majorBidi"/>
        </w:rPr>
        <w:t xml:space="preserve"> akan menyebabkan</w:t>
      </w:r>
      <w:r w:rsidRPr="00CB1A1A">
        <w:rPr>
          <w:rFonts w:ascii="Book Antiqua" w:hAnsi="Book Antiqua" w:cstheme="majorBidi"/>
          <w:lang w:val="en-US"/>
        </w:rPr>
        <w:t xml:space="preserve"> bertambah</w:t>
      </w:r>
      <w:r w:rsidRPr="00CB1A1A">
        <w:rPr>
          <w:rFonts w:ascii="Book Antiqua" w:hAnsi="Book Antiqua" w:cstheme="majorBidi"/>
        </w:rPr>
        <w:t xml:space="preserve"> sebesar </w:t>
      </w:r>
      <w:r w:rsidRPr="00CB1A1A">
        <w:rPr>
          <w:rFonts w:ascii="Book Antiqua" w:hAnsi="Book Antiqua" w:cstheme="majorBidi"/>
          <w:bCs/>
        </w:rPr>
        <w:t xml:space="preserve">1.033 </w:t>
      </w:r>
      <w:r w:rsidRPr="00CB1A1A">
        <w:rPr>
          <w:rFonts w:ascii="Book Antiqua" w:hAnsi="Book Antiqua" w:cstheme="majorBidi"/>
        </w:rPr>
        <w:t>satuan pada variabel produksi perikanan tangkap.</w:t>
      </w:r>
    </w:p>
    <w:p w:rsidR="00CB1A1A" w:rsidRPr="00CB1A1A" w:rsidRDefault="00CB1A1A" w:rsidP="00CB1A1A">
      <w:pPr>
        <w:pStyle w:val="ListParagraph"/>
        <w:numPr>
          <w:ilvl w:val="0"/>
          <w:numId w:val="5"/>
        </w:numPr>
        <w:spacing w:after="0" w:line="240" w:lineRule="auto"/>
        <w:ind w:right="-1"/>
        <w:rPr>
          <w:rFonts w:ascii="Book Antiqua" w:hAnsi="Book Antiqua" w:cstheme="majorBidi"/>
        </w:rPr>
      </w:pPr>
      <w:r w:rsidRPr="00CB1A1A">
        <w:rPr>
          <w:rFonts w:ascii="Book Antiqua" w:hAnsi="Book Antiqua" w:cstheme="majorBidi"/>
        </w:rPr>
        <w:t>Nilai koefisien regresi sebesar</w:t>
      </w:r>
      <w:r w:rsidRPr="00CB1A1A">
        <w:rPr>
          <w:rFonts w:ascii="Book Antiqua" w:hAnsi="Book Antiqua" w:cstheme="majorBidi"/>
          <w:lang w:val="en-US"/>
        </w:rPr>
        <w:t xml:space="preserve"> β</w:t>
      </w:r>
      <w:r w:rsidRPr="00CB1A1A">
        <w:rPr>
          <w:rFonts w:ascii="Book Antiqua" w:hAnsi="Book Antiqua" w:cstheme="majorBidi"/>
          <w:vertAlign w:val="subscript"/>
          <w:lang w:val="en-US"/>
        </w:rPr>
        <w:t>4</w:t>
      </w:r>
      <w:r w:rsidRPr="00CB1A1A">
        <w:rPr>
          <w:rFonts w:ascii="Book Antiqua" w:hAnsi="Book Antiqua" w:cstheme="majorBidi"/>
          <w:bCs/>
        </w:rPr>
        <w:t xml:space="preserve">0.016 </w:t>
      </w:r>
      <w:r w:rsidRPr="00CB1A1A">
        <w:rPr>
          <w:rFonts w:ascii="Book Antiqua" w:hAnsi="Book Antiqua" w:cstheme="majorBidi"/>
        </w:rPr>
        <w:t>Artinya, setiap peningkatan satu satuan pada variabel Bantuan Pemerintah akan menyebabkan</w:t>
      </w:r>
      <w:r w:rsidRPr="00CB1A1A">
        <w:rPr>
          <w:rFonts w:ascii="Book Antiqua" w:hAnsi="Book Antiqua" w:cstheme="majorBidi"/>
          <w:lang w:val="en-US"/>
        </w:rPr>
        <w:t xml:space="preserve"> bertambah </w:t>
      </w:r>
      <w:r w:rsidRPr="00CB1A1A">
        <w:rPr>
          <w:rFonts w:ascii="Book Antiqua" w:hAnsi="Book Antiqua" w:cstheme="majorBidi"/>
        </w:rPr>
        <w:t xml:space="preserve">sebesar </w:t>
      </w:r>
      <w:r w:rsidRPr="00CB1A1A">
        <w:rPr>
          <w:rFonts w:ascii="Book Antiqua" w:hAnsi="Book Antiqua" w:cstheme="majorBidi"/>
          <w:bCs/>
        </w:rPr>
        <w:t xml:space="preserve">0.016 </w:t>
      </w:r>
      <w:r w:rsidRPr="00CB1A1A">
        <w:rPr>
          <w:rFonts w:ascii="Book Antiqua" w:hAnsi="Book Antiqua" w:cstheme="majorBidi"/>
        </w:rPr>
        <w:t>satuan pada variabel produksi perikanan tangkap.</w:t>
      </w:r>
    </w:p>
    <w:p w:rsidR="00CB1A1A" w:rsidRPr="00CB1A1A" w:rsidRDefault="00CB1A1A" w:rsidP="00CB1A1A">
      <w:pPr>
        <w:pStyle w:val="ListParagraph"/>
        <w:numPr>
          <w:ilvl w:val="0"/>
          <w:numId w:val="5"/>
        </w:numPr>
        <w:spacing w:after="0" w:line="240" w:lineRule="auto"/>
        <w:ind w:right="-1"/>
        <w:rPr>
          <w:rFonts w:ascii="Book Antiqua" w:hAnsi="Book Antiqua" w:cstheme="majorBidi"/>
        </w:rPr>
      </w:pPr>
      <w:r w:rsidRPr="00CB1A1A">
        <w:rPr>
          <w:rFonts w:ascii="Book Antiqua" w:hAnsi="Book Antiqua" w:cstheme="majorBidi"/>
        </w:rPr>
        <w:t>Nilai koefisien regresi sebesar</w:t>
      </w:r>
      <w:r w:rsidRPr="00CB1A1A">
        <w:rPr>
          <w:rFonts w:ascii="Book Antiqua" w:hAnsi="Book Antiqua" w:cstheme="majorBidi"/>
          <w:lang w:val="en-US"/>
        </w:rPr>
        <w:t xml:space="preserve"> β</w:t>
      </w:r>
      <w:r w:rsidRPr="00CB1A1A">
        <w:rPr>
          <w:rFonts w:ascii="Book Antiqua" w:hAnsi="Book Antiqua" w:cstheme="majorBidi"/>
          <w:vertAlign w:val="subscript"/>
          <w:lang w:val="en-US"/>
        </w:rPr>
        <w:t>5</w:t>
      </w:r>
      <w:r w:rsidRPr="00CB1A1A">
        <w:rPr>
          <w:rFonts w:ascii="Book Antiqua" w:hAnsi="Book Antiqua" w:cstheme="majorBidi"/>
        </w:rPr>
        <w:t>0</w:t>
      </w:r>
      <w:r w:rsidRPr="00CB1A1A">
        <w:rPr>
          <w:rFonts w:ascii="Book Antiqua" w:hAnsi="Book Antiqua" w:cstheme="majorBidi"/>
          <w:bCs/>
        </w:rPr>
        <w:t>.855</w:t>
      </w:r>
      <w:r w:rsidRPr="00CB1A1A">
        <w:rPr>
          <w:rFonts w:ascii="Book Antiqua" w:hAnsi="Book Antiqua" w:cstheme="majorBidi"/>
          <w:bCs/>
          <w:lang w:val="en-US"/>
        </w:rPr>
        <w:t xml:space="preserve"> </w:t>
      </w:r>
      <w:r w:rsidRPr="00CB1A1A">
        <w:rPr>
          <w:rFonts w:ascii="Book Antiqua" w:hAnsi="Book Antiqua" w:cstheme="majorBidi"/>
        </w:rPr>
        <w:t>Artinya, setiap peningkatan satu satuan pada variabel lama melaut akan menyebabkan</w:t>
      </w:r>
      <w:r w:rsidRPr="00CB1A1A">
        <w:rPr>
          <w:rFonts w:ascii="Book Antiqua" w:hAnsi="Book Antiqua" w:cstheme="majorBidi"/>
          <w:lang w:val="en-US"/>
        </w:rPr>
        <w:t xml:space="preserve"> bertambah </w:t>
      </w:r>
      <w:r w:rsidRPr="00CB1A1A">
        <w:rPr>
          <w:rFonts w:ascii="Book Antiqua" w:hAnsi="Book Antiqua" w:cstheme="majorBidi"/>
        </w:rPr>
        <w:t>sebesar 0</w:t>
      </w:r>
      <w:r w:rsidRPr="00CB1A1A">
        <w:rPr>
          <w:rFonts w:ascii="Book Antiqua" w:hAnsi="Book Antiqua" w:cstheme="majorBidi"/>
          <w:bCs/>
        </w:rPr>
        <w:t xml:space="preserve">.855 </w:t>
      </w:r>
      <w:r w:rsidRPr="00CB1A1A">
        <w:rPr>
          <w:rFonts w:ascii="Book Antiqua" w:hAnsi="Book Antiqua" w:cstheme="majorBidi"/>
        </w:rPr>
        <w:t>satuan pada variabel produksi perikanan tangkap.</w:t>
      </w:r>
    </w:p>
    <w:p w:rsidR="00CB1A1A" w:rsidRPr="00CB1A1A" w:rsidRDefault="00CB1A1A" w:rsidP="00CB1A1A">
      <w:pPr>
        <w:pStyle w:val="ListParagraph"/>
        <w:spacing w:after="0" w:line="240" w:lineRule="auto"/>
        <w:ind w:left="786" w:right="-1"/>
        <w:rPr>
          <w:rFonts w:ascii="Book Antiqua" w:hAnsi="Book Antiqua" w:cstheme="majorBidi"/>
        </w:rPr>
      </w:pPr>
    </w:p>
    <w:p w:rsidR="00CB1A1A" w:rsidRDefault="0064606B" w:rsidP="00CB1A1A">
      <w:pPr>
        <w:pStyle w:val="NoSpacing"/>
        <w:rPr>
          <w:rFonts w:ascii="Book Antiqua" w:hAnsi="Book Antiqua" w:cs="Times New Roman"/>
          <w:b/>
          <w:color w:val="000000" w:themeColor="text1"/>
        </w:rPr>
      </w:pPr>
      <w:r>
        <w:rPr>
          <w:rFonts w:ascii="Book Antiqua" w:hAnsi="Book Antiqua"/>
          <w:b/>
        </w:rPr>
        <w:lastRenderedPageBreak/>
        <w:t xml:space="preserve">Uji </w:t>
      </w:r>
      <w:r w:rsidRPr="00857195">
        <w:rPr>
          <w:rFonts w:ascii="Book Antiqua" w:hAnsi="Book Antiqua" w:cs="Times New Roman"/>
          <w:b/>
          <w:color w:val="000000" w:themeColor="text1"/>
        </w:rPr>
        <w:t>Koefisien Determinasi</w:t>
      </w:r>
    </w:p>
    <w:p w:rsidR="0064606B" w:rsidRPr="00C337AF" w:rsidRDefault="0064606B" w:rsidP="0064606B">
      <w:pPr>
        <w:spacing w:after="0"/>
        <w:jc w:val="center"/>
        <w:rPr>
          <w:vertAlign w:val="superscript"/>
        </w:rPr>
      </w:pPr>
      <w:r w:rsidRPr="0064606B">
        <w:rPr>
          <w:rFonts w:ascii="Book Antiqua" w:hAnsi="Book Antiqua" w:cs="Times New Roman"/>
          <w:b/>
        </w:rPr>
        <w:t>Tabel 4.7</w:t>
      </w:r>
      <w:r w:rsidRPr="00C9304A">
        <w:rPr>
          <w:rFonts w:ascii="Times New Roman" w:hAnsi="Times New Roman" w:cs="Times New Roman"/>
          <w:sz w:val="24"/>
          <w:szCs w:val="24"/>
        </w:rPr>
        <w:t xml:space="preserve"> </w:t>
      </w:r>
      <w:bookmarkStart w:id="1" w:name="_Hlk129603991"/>
      <w:r w:rsidRPr="00C9304A">
        <w:rPr>
          <w:rFonts w:ascii="Times New Roman" w:hAnsi="Times New Roman" w:cs="Times New Roman"/>
          <w:sz w:val="24"/>
          <w:szCs w:val="24"/>
        </w:rPr>
        <w:t>Uji Koefisien Determinasi</w:t>
      </w:r>
      <w:bookmarkEnd w:id="1"/>
    </w:p>
    <w:p w:rsidR="0064606B" w:rsidRDefault="0064606B" w:rsidP="0064606B">
      <w:pPr>
        <w:spacing w:after="0"/>
        <w:jc w:val="center"/>
        <w:rPr>
          <w:rFonts w:ascii="Times New Roman" w:hAnsi="Times New Roman" w:cs="Times New Roman"/>
          <w:b/>
          <w:bCs/>
          <w:i/>
        </w:rPr>
      </w:pPr>
      <w:r w:rsidRPr="0064606B">
        <w:rPr>
          <w:rFonts w:ascii="Times New Roman" w:hAnsi="Times New Roman" w:cs="Times New Roman"/>
          <w:b/>
          <w:bCs/>
          <w:i/>
        </w:rPr>
        <w:t>Model Summary</w:t>
      </w:r>
    </w:p>
    <w:tbl>
      <w:tblPr>
        <w:tblW w:w="7990" w:type="dxa"/>
        <w:jc w:val="center"/>
        <w:tblInd w:w="-2048" w:type="dxa"/>
        <w:tblLayout w:type="fixed"/>
        <w:tblCellMar>
          <w:left w:w="0" w:type="dxa"/>
          <w:right w:w="0" w:type="dxa"/>
        </w:tblCellMar>
        <w:tblLook w:val="0000" w:firstRow="0" w:lastRow="0" w:firstColumn="0" w:lastColumn="0" w:noHBand="0" w:noVBand="0"/>
      </w:tblPr>
      <w:tblGrid>
        <w:gridCol w:w="2871"/>
        <w:gridCol w:w="1039"/>
        <w:gridCol w:w="1102"/>
        <w:gridCol w:w="1489"/>
        <w:gridCol w:w="1489"/>
      </w:tblGrid>
      <w:tr w:rsidR="00C63B07" w:rsidRPr="007E2874" w:rsidTr="007470EE">
        <w:trPr>
          <w:cantSplit/>
          <w:trHeight w:val="851"/>
          <w:jc w:val="center"/>
        </w:trPr>
        <w:tc>
          <w:tcPr>
            <w:tcW w:w="2871" w:type="dxa"/>
            <w:tcBorders>
              <w:top w:val="nil"/>
              <w:left w:val="nil"/>
              <w:bottom w:val="single" w:sz="8" w:space="0" w:color="152935"/>
              <w:right w:val="nil"/>
            </w:tcBorders>
            <w:shd w:val="clear" w:color="auto" w:fill="auto"/>
            <w:vAlign w:val="bottom"/>
          </w:tcPr>
          <w:p w:rsidR="00C63B07" w:rsidRPr="00C63B07" w:rsidRDefault="00C63B07" w:rsidP="00C63B07">
            <w:pPr>
              <w:autoSpaceDE w:val="0"/>
              <w:autoSpaceDN w:val="0"/>
              <w:adjustRightInd w:val="0"/>
              <w:spacing w:after="0" w:line="240" w:lineRule="auto"/>
              <w:ind w:left="60" w:right="60"/>
              <w:jc w:val="both"/>
              <w:rPr>
                <w:rFonts w:ascii="Book Antiqua" w:hAnsi="Book Antiqua" w:cs="Times New Roman"/>
              </w:rPr>
            </w:pPr>
            <w:r w:rsidRPr="00C63B07">
              <w:rPr>
                <w:rFonts w:ascii="Book Antiqua" w:hAnsi="Book Antiqua" w:cs="Times New Roman"/>
              </w:rPr>
              <w:t>Model</w:t>
            </w:r>
          </w:p>
        </w:tc>
        <w:tc>
          <w:tcPr>
            <w:tcW w:w="1039" w:type="dxa"/>
            <w:tcBorders>
              <w:top w:val="nil"/>
              <w:left w:val="nil"/>
              <w:bottom w:val="single" w:sz="8" w:space="0" w:color="152935"/>
              <w:right w:val="single" w:sz="8" w:space="0" w:color="E0E0E0"/>
            </w:tcBorders>
            <w:shd w:val="clear" w:color="auto" w:fill="auto"/>
            <w:vAlign w:val="bottom"/>
          </w:tcPr>
          <w:p w:rsidR="00C63B07" w:rsidRPr="00C63B07" w:rsidRDefault="00C63B07" w:rsidP="00C63B07">
            <w:pPr>
              <w:autoSpaceDE w:val="0"/>
              <w:autoSpaceDN w:val="0"/>
              <w:adjustRightInd w:val="0"/>
              <w:spacing w:after="0" w:line="240" w:lineRule="auto"/>
              <w:ind w:left="60" w:right="60"/>
              <w:jc w:val="both"/>
              <w:rPr>
                <w:rFonts w:ascii="Book Antiqua" w:hAnsi="Book Antiqua" w:cs="Times New Roman"/>
              </w:rPr>
            </w:pPr>
            <w:r w:rsidRPr="00C63B07">
              <w:rPr>
                <w:rFonts w:ascii="Book Antiqua" w:hAnsi="Book Antiqua" w:cs="Times New Roman"/>
              </w:rPr>
              <w:t>R</w:t>
            </w:r>
          </w:p>
        </w:tc>
        <w:tc>
          <w:tcPr>
            <w:tcW w:w="1102" w:type="dxa"/>
            <w:tcBorders>
              <w:top w:val="nil"/>
              <w:left w:val="single" w:sz="8" w:space="0" w:color="E0E0E0"/>
              <w:bottom w:val="single" w:sz="8" w:space="0" w:color="152935"/>
              <w:right w:val="single" w:sz="8" w:space="0" w:color="E0E0E0"/>
            </w:tcBorders>
            <w:shd w:val="clear" w:color="auto" w:fill="auto"/>
            <w:vAlign w:val="bottom"/>
          </w:tcPr>
          <w:p w:rsidR="00C63B07" w:rsidRPr="00C63B07" w:rsidRDefault="00C63B07" w:rsidP="00C63B07">
            <w:pPr>
              <w:autoSpaceDE w:val="0"/>
              <w:autoSpaceDN w:val="0"/>
              <w:adjustRightInd w:val="0"/>
              <w:spacing w:after="0" w:line="240" w:lineRule="auto"/>
              <w:ind w:left="60" w:right="60"/>
              <w:jc w:val="both"/>
              <w:rPr>
                <w:rFonts w:ascii="Book Antiqua" w:hAnsi="Book Antiqua" w:cs="Times New Roman"/>
              </w:rPr>
            </w:pPr>
            <w:r w:rsidRPr="00C63B07">
              <w:rPr>
                <w:rFonts w:ascii="Book Antiqua" w:hAnsi="Book Antiqua" w:cs="Times New Roman"/>
              </w:rPr>
              <w:t>R Square</w:t>
            </w:r>
          </w:p>
        </w:tc>
        <w:tc>
          <w:tcPr>
            <w:tcW w:w="1489" w:type="dxa"/>
            <w:tcBorders>
              <w:top w:val="nil"/>
              <w:left w:val="single" w:sz="8" w:space="0" w:color="E0E0E0"/>
              <w:bottom w:val="single" w:sz="8" w:space="0" w:color="152935"/>
              <w:right w:val="single" w:sz="8" w:space="0" w:color="E0E0E0"/>
            </w:tcBorders>
            <w:shd w:val="clear" w:color="auto" w:fill="auto"/>
            <w:vAlign w:val="bottom"/>
          </w:tcPr>
          <w:p w:rsidR="00C63B07" w:rsidRPr="00C63B07" w:rsidRDefault="00C63B07" w:rsidP="00C63B07">
            <w:pPr>
              <w:autoSpaceDE w:val="0"/>
              <w:autoSpaceDN w:val="0"/>
              <w:adjustRightInd w:val="0"/>
              <w:spacing w:after="0" w:line="240" w:lineRule="auto"/>
              <w:ind w:left="60" w:right="60"/>
              <w:jc w:val="both"/>
              <w:rPr>
                <w:rFonts w:ascii="Book Antiqua" w:hAnsi="Book Antiqua" w:cs="Times New Roman"/>
              </w:rPr>
            </w:pPr>
            <w:r w:rsidRPr="00C63B07">
              <w:rPr>
                <w:rFonts w:ascii="Book Antiqua" w:hAnsi="Book Antiqua" w:cs="Times New Roman"/>
              </w:rPr>
              <w:t>Adjusted R Square</w:t>
            </w:r>
          </w:p>
        </w:tc>
        <w:tc>
          <w:tcPr>
            <w:tcW w:w="1489" w:type="dxa"/>
            <w:tcBorders>
              <w:top w:val="nil"/>
              <w:left w:val="single" w:sz="8" w:space="0" w:color="E0E0E0"/>
              <w:bottom w:val="single" w:sz="8" w:space="0" w:color="152935"/>
              <w:right w:val="nil"/>
            </w:tcBorders>
            <w:shd w:val="clear" w:color="auto" w:fill="auto"/>
            <w:vAlign w:val="bottom"/>
          </w:tcPr>
          <w:p w:rsidR="00C63B07" w:rsidRPr="00C63B07" w:rsidRDefault="00C63B07" w:rsidP="00C63B07">
            <w:pPr>
              <w:autoSpaceDE w:val="0"/>
              <w:autoSpaceDN w:val="0"/>
              <w:adjustRightInd w:val="0"/>
              <w:spacing w:after="0" w:line="240" w:lineRule="auto"/>
              <w:ind w:left="60" w:right="60"/>
              <w:jc w:val="both"/>
              <w:rPr>
                <w:rFonts w:ascii="Book Antiqua" w:hAnsi="Book Antiqua" w:cs="Times New Roman"/>
              </w:rPr>
            </w:pPr>
            <w:r w:rsidRPr="00C63B07">
              <w:rPr>
                <w:rFonts w:ascii="Book Antiqua" w:hAnsi="Book Antiqua" w:cs="Times New Roman"/>
              </w:rPr>
              <w:t>Std. Error of the Estimate</w:t>
            </w:r>
          </w:p>
        </w:tc>
      </w:tr>
      <w:tr w:rsidR="00C63B07" w:rsidRPr="007E2874" w:rsidTr="007470EE">
        <w:trPr>
          <w:cantSplit/>
          <w:trHeight w:val="537"/>
          <w:jc w:val="center"/>
        </w:trPr>
        <w:tc>
          <w:tcPr>
            <w:tcW w:w="2871" w:type="dxa"/>
            <w:tcBorders>
              <w:top w:val="single" w:sz="8" w:space="0" w:color="152935"/>
              <w:left w:val="nil"/>
              <w:bottom w:val="single" w:sz="8" w:space="0" w:color="152935"/>
              <w:right w:val="nil"/>
            </w:tcBorders>
            <w:shd w:val="clear" w:color="auto" w:fill="auto"/>
          </w:tcPr>
          <w:p w:rsidR="00C63B07" w:rsidRPr="00C63B07" w:rsidRDefault="00C63B07" w:rsidP="00C63B07">
            <w:pPr>
              <w:autoSpaceDE w:val="0"/>
              <w:autoSpaceDN w:val="0"/>
              <w:adjustRightInd w:val="0"/>
              <w:spacing w:after="0"/>
              <w:ind w:left="60" w:right="60"/>
              <w:jc w:val="both"/>
              <w:rPr>
                <w:rFonts w:ascii="Book Antiqua" w:hAnsi="Book Antiqua" w:cs="Times New Roman"/>
              </w:rPr>
            </w:pPr>
            <w:r w:rsidRPr="00C63B07">
              <w:rPr>
                <w:rFonts w:ascii="Book Antiqua" w:hAnsi="Book Antiqua" w:cs="Times New Roman"/>
              </w:rPr>
              <w:t>1</w:t>
            </w:r>
          </w:p>
        </w:tc>
        <w:tc>
          <w:tcPr>
            <w:tcW w:w="1039" w:type="dxa"/>
            <w:tcBorders>
              <w:top w:val="single" w:sz="8" w:space="0" w:color="152935"/>
              <w:left w:val="nil"/>
              <w:bottom w:val="single" w:sz="8" w:space="0" w:color="152935"/>
              <w:right w:val="single" w:sz="8" w:space="0" w:color="E0E0E0"/>
            </w:tcBorders>
            <w:shd w:val="clear" w:color="auto" w:fill="auto"/>
          </w:tcPr>
          <w:p w:rsidR="00C63B07" w:rsidRPr="00C63B07" w:rsidRDefault="00C63B07" w:rsidP="00C63B07">
            <w:pPr>
              <w:autoSpaceDE w:val="0"/>
              <w:autoSpaceDN w:val="0"/>
              <w:adjustRightInd w:val="0"/>
              <w:spacing w:after="0"/>
              <w:ind w:left="60" w:right="60"/>
              <w:jc w:val="both"/>
              <w:rPr>
                <w:rFonts w:ascii="Book Antiqua" w:hAnsi="Book Antiqua" w:cs="Times New Roman"/>
              </w:rPr>
            </w:pPr>
            <w:r w:rsidRPr="00C63B07">
              <w:rPr>
                <w:rFonts w:ascii="Book Antiqua" w:hAnsi="Book Antiqua" w:cs="Times New Roman"/>
              </w:rPr>
              <w:t>.758</w:t>
            </w:r>
            <w:r w:rsidRPr="00C63B07">
              <w:rPr>
                <w:rFonts w:ascii="Book Antiqua" w:hAnsi="Book Antiqua" w:cs="Times New Roman"/>
                <w:vertAlign w:val="superscript"/>
              </w:rPr>
              <w:t>a</w:t>
            </w:r>
          </w:p>
        </w:tc>
        <w:tc>
          <w:tcPr>
            <w:tcW w:w="1102" w:type="dxa"/>
            <w:tcBorders>
              <w:top w:val="single" w:sz="8" w:space="0" w:color="152935"/>
              <w:left w:val="single" w:sz="8" w:space="0" w:color="E0E0E0"/>
              <w:bottom w:val="single" w:sz="8" w:space="0" w:color="152935"/>
              <w:right w:val="single" w:sz="8" w:space="0" w:color="E0E0E0"/>
            </w:tcBorders>
            <w:shd w:val="clear" w:color="auto" w:fill="auto"/>
          </w:tcPr>
          <w:p w:rsidR="00C63B07" w:rsidRPr="00C63B07" w:rsidRDefault="00C63B07" w:rsidP="00C63B07">
            <w:pPr>
              <w:autoSpaceDE w:val="0"/>
              <w:autoSpaceDN w:val="0"/>
              <w:adjustRightInd w:val="0"/>
              <w:spacing w:after="0"/>
              <w:ind w:left="60" w:right="60"/>
              <w:jc w:val="both"/>
              <w:rPr>
                <w:rFonts w:ascii="Book Antiqua" w:hAnsi="Book Antiqua" w:cs="Times New Roman"/>
              </w:rPr>
            </w:pPr>
            <w:r w:rsidRPr="00C63B07">
              <w:rPr>
                <w:rFonts w:ascii="Book Antiqua" w:hAnsi="Book Antiqua" w:cs="Times New Roman"/>
              </w:rPr>
              <w:t>.575</w:t>
            </w:r>
          </w:p>
        </w:tc>
        <w:tc>
          <w:tcPr>
            <w:tcW w:w="1489" w:type="dxa"/>
            <w:tcBorders>
              <w:top w:val="single" w:sz="8" w:space="0" w:color="152935"/>
              <w:left w:val="single" w:sz="8" w:space="0" w:color="E0E0E0"/>
              <w:bottom w:val="single" w:sz="8" w:space="0" w:color="152935"/>
              <w:right w:val="single" w:sz="8" w:space="0" w:color="E0E0E0"/>
            </w:tcBorders>
            <w:shd w:val="clear" w:color="auto" w:fill="auto"/>
          </w:tcPr>
          <w:p w:rsidR="00C63B07" w:rsidRPr="00C63B07" w:rsidRDefault="00C63B07" w:rsidP="00C63B07">
            <w:pPr>
              <w:autoSpaceDE w:val="0"/>
              <w:autoSpaceDN w:val="0"/>
              <w:adjustRightInd w:val="0"/>
              <w:spacing w:after="0"/>
              <w:ind w:left="60" w:right="60"/>
              <w:jc w:val="both"/>
              <w:rPr>
                <w:rFonts w:ascii="Book Antiqua" w:hAnsi="Book Antiqua" w:cs="Times New Roman"/>
              </w:rPr>
            </w:pPr>
            <w:r w:rsidRPr="00C63B07">
              <w:rPr>
                <w:rFonts w:ascii="Book Antiqua" w:hAnsi="Book Antiqua" w:cs="Times New Roman"/>
              </w:rPr>
              <w:t>.507</w:t>
            </w:r>
          </w:p>
        </w:tc>
        <w:tc>
          <w:tcPr>
            <w:tcW w:w="1489" w:type="dxa"/>
            <w:tcBorders>
              <w:top w:val="single" w:sz="8" w:space="0" w:color="152935"/>
              <w:left w:val="single" w:sz="8" w:space="0" w:color="E0E0E0"/>
              <w:bottom w:val="single" w:sz="8" w:space="0" w:color="152935"/>
              <w:right w:val="nil"/>
            </w:tcBorders>
            <w:shd w:val="clear" w:color="auto" w:fill="auto"/>
          </w:tcPr>
          <w:p w:rsidR="00C63B07" w:rsidRPr="00C63B07" w:rsidRDefault="00C63B07" w:rsidP="00C63B07">
            <w:pPr>
              <w:autoSpaceDE w:val="0"/>
              <w:autoSpaceDN w:val="0"/>
              <w:adjustRightInd w:val="0"/>
              <w:spacing w:after="0"/>
              <w:ind w:left="60" w:right="60"/>
              <w:jc w:val="both"/>
              <w:rPr>
                <w:rFonts w:ascii="Book Antiqua" w:hAnsi="Book Antiqua" w:cs="Times New Roman"/>
              </w:rPr>
            </w:pPr>
            <w:r w:rsidRPr="00C63B07">
              <w:rPr>
                <w:rFonts w:ascii="Book Antiqua" w:hAnsi="Book Antiqua" w:cs="Times New Roman"/>
              </w:rPr>
              <w:t>1.252</w:t>
            </w:r>
          </w:p>
        </w:tc>
      </w:tr>
    </w:tbl>
    <w:p w:rsidR="00C63B07" w:rsidRPr="00C63B07" w:rsidRDefault="00C63B07" w:rsidP="00C63B07">
      <w:pPr>
        <w:pStyle w:val="ListParagraph"/>
        <w:numPr>
          <w:ilvl w:val="0"/>
          <w:numId w:val="7"/>
        </w:numPr>
        <w:spacing w:after="0" w:line="240" w:lineRule="auto"/>
        <w:jc w:val="both"/>
        <w:rPr>
          <w:rFonts w:ascii="Book Antiqua" w:hAnsi="Book Antiqua" w:cs="Times New Roman"/>
        </w:rPr>
      </w:pPr>
      <w:r w:rsidRPr="00C63B07">
        <w:rPr>
          <w:rFonts w:ascii="Book Antiqua" w:hAnsi="Book Antiqua" w:cs="Times New Roman"/>
        </w:rPr>
        <w:t>Predictors: (Constant), Lama Melaut, Bantuan Pemerintah, Teknologi Tepat Guna, Penyuluhan</w:t>
      </w:r>
    </w:p>
    <w:p w:rsidR="00C63B07" w:rsidRPr="00EC34FD" w:rsidRDefault="00C63B07" w:rsidP="00C63B07">
      <w:pPr>
        <w:pStyle w:val="Default"/>
        <w:jc w:val="both"/>
        <w:rPr>
          <w:rFonts w:asciiTheme="majorBidi" w:hAnsiTheme="majorBidi" w:cstheme="majorBidi"/>
          <w:lang w:val="en-US"/>
        </w:rPr>
      </w:pPr>
      <w:r w:rsidRPr="00C63B07">
        <w:rPr>
          <w:rFonts w:ascii="Book Antiqua" w:hAnsi="Book Antiqua" w:cstheme="majorBidi"/>
          <w:sz w:val="22"/>
          <w:szCs w:val="22"/>
          <w:lang w:val="en-US"/>
        </w:rPr>
        <w:t xml:space="preserve">   </w:t>
      </w:r>
      <w:r w:rsidRPr="00C63B07">
        <w:rPr>
          <w:rFonts w:ascii="Book Antiqua" w:hAnsi="Book Antiqua" w:cstheme="majorBidi"/>
          <w:sz w:val="22"/>
          <w:szCs w:val="22"/>
        </w:rPr>
        <w:t xml:space="preserve">Hasil analisis uji koefisien determinasi menunjukkan bahwa nilai </w:t>
      </w:r>
      <w:r w:rsidRPr="00C63B07">
        <w:rPr>
          <w:rFonts w:ascii="Book Antiqua" w:hAnsi="Book Antiqua" w:cstheme="majorBidi"/>
          <w:i/>
          <w:iCs/>
          <w:sz w:val="22"/>
          <w:szCs w:val="22"/>
        </w:rPr>
        <w:t>R square</w:t>
      </w:r>
      <w:r w:rsidRPr="00C63B07">
        <w:rPr>
          <w:rFonts w:ascii="Book Antiqua" w:hAnsi="Book Antiqua" w:cstheme="majorBidi"/>
          <w:sz w:val="22"/>
          <w:szCs w:val="22"/>
        </w:rPr>
        <w:t xml:space="preserve"> sebesar 0</w:t>
      </w:r>
      <w:r w:rsidRPr="00C63B07">
        <w:rPr>
          <w:rFonts w:ascii="Book Antiqua" w:hAnsi="Book Antiqua" w:cstheme="majorBidi"/>
          <w:sz w:val="22"/>
          <w:szCs w:val="22"/>
          <w:lang w:val="en-US"/>
        </w:rPr>
        <w:t>,575</w:t>
      </w:r>
      <w:r w:rsidRPr="00C63B07">
        <w:rPr>
          <w:rFonts w:ascii="Book Antiqua" w:hAnsi="Book Antiqua" w:cstheme="majorBidi"/>
          <w:sz w:val="22"/>
          <w:szCs w:val="22"/>
        </w:rPr>
        <w:t xml:space="preserve">. Hal ini berarti </w:t>
      </w:r>
      <w:r w:rsidRPr="00C63B07">
        <w:rPr>
          <w:rFonts w:ascii="Book Antiqua" w:hAnsi="Book Antiqua" w:cstheme="majorBidi"/>
          <w:sz w:val="22"/>
          <w:szCs w:val="22"/>
          <w:lang w:val="en-US"/>
        </w:rPr>
        <w:t xml:space="preserve">semua </w:t>
      </w:r>
      <w:r w:rsidRPr="00C63B07">
        <w:rPr>
          <w:rFonts w:ascii="Book Antiqua" w:hAnsi="Book Antiqua" w:cstheme="majorBidi"/>
          <w:sz w:val="22"/>
          <w:szCs w:val="22"/>
        </w:rPr>
        <w:t xml:space="preserve">variabel </w:t>
      </w:r>
      <w:r w:rsidRPr="00C63B07">
        <w:rPr>
          <w:rFonts w:ascii="Book Antiqua" w:hAnsi="Book Antiqua" w:cstheme="majorBidi"/>
          <w:sz w:val="22"/>
          <w:szCs w:val="22"/>
          <w:lang w:val="en-US"/>
        </w:rPr>
        <w:t>bebas</w:t>
      </w:r>
      <w:r w:rsidRPr="00C63B07">
        <w:rPr>
          <w:rFonts w:ascii="Book Antiqua" w:hAnsi="Book Antiqua" w:cstheme="majorBidi"/>
          <w:sz w:val="22"/>
          <w:szCs w:val="22"/>
        </w:rPr>
        <w:t xml:space="preserve"> mempunyai kontribusi secara bersama-sama terhadap variabel </w:t>
      </w:r>
      <w:r w:rsidRPr="00C63B07">
        <w:rPr>
          <w:rFonts w:ascii="Book Antiqua" w:hAnsi="Book Antiqua" w:cstheme="majorBidi"/>
          <w:sz w:val="22"/>
          <w:szCs w:val="22"/>
          <w:lang w:val="en-US"/>
        </w:rPr>
        <w:t>terikat</w:t>
      </w:r>
      <w:r w:rsidRPr="00C63B07">
        <w:rPr>
          <w:rFonts w:ascii="Book Antiqua" w:hAnsi="Book Antiqua" w:cstheme="majorBidi"/>
          <w:sz w:val="22"/>
          <w:szCs w:val="22"/>
        </w:rPr>
        <w:t xml:space="preserve"> sebesar </w:t>
      </w:r>
      <w:r w:rsidRPr="00C63B07">
        <w:rPr>
          <w:rFonts w:ascii="Book Antiqua" w:hAnsi="Book Antiqua" w:cstheme="majorBidi"/>
          <w:sz w:val="22"/>
          <w:szCs w:val="22"/>
          <w:lang w:val="en-US"/>
        </w:rPr>
        <w:t>57,5</w:t>
      </w:r>
      <w:r w:rsidRPr="00C63B07">
        <w:rPr>
          <w:rFonts w:ascii="Book Antiqua" w:hAnsi="Book Antiqua" w:cstheme="majorBidi"/>
          <w:sz w:val="22"/>
          <w:szCs w:val="22"/>
        </w:rPr>
        <w:t xml:space="preserve"> % sedangkan sisanya sebesar </w:t>
      </w:r>
      <w:r w:rsidRPr="00C63B07">
        <w:rPr>
          <w:rFonts w:ascii="Book Antiqua" w:hAnsi="Book Antiqua" w:cstheme="majorBidi"/>
          <w:sz w:val="22"/>
          <w:szCs w:val="22"/>
          <w:lang w:val="en-US"/>
        </w:rPr>
        <w:t>42,5</w:t>
      </w:r>
      <w:r w:rsidRPr="00C63B07">
        <w:rPr>
          <w:rFonts w:ascii="Book Antiqua" w:hAnsi="Book Antiqua" w:cstheme="majorBidi"/>
          <w:sz w:val="22"/>
          <w:szCs w:val="22"/>
        </w:rPr>
        <w:t xml:space="preserve"> % dijelaskan oleh faktor-faktor lain diluar dari penelitian ini</w:t>
      </w:r>
      <w:r w:rsidRPr="00DF0EE6">
        <w:rPr>
          <w:rFonts w:asciiTheme="majorBidi" w:hAnsiTheme="majorBidi" w:cstheme="majorBidi"/>
        </w:rPr>
        <w:t xml:space="preserve">. </w:t>
      </w:r>
    </w:p>
    <w:p w:rsidR="0064606B" w:rsidRDefault="0064606B" w:rsidP="00CB1A1A">
      <w:pPr>
        <w:pStyle w:val="NoSpacing"/>
        <w:rPr>
          <w:rFonts w:ascii="Book Antiqua" w:hAnsi="Book Antiqua" w:cs="Times New Roman"/>
          <w:b/>
          <w:bCs/>
          <w:i/>
        </w:rPr>
      </w:pPr>
    </w:p>
    <w:p w:rsidR="00C63B07" w:rsidRDefault="00C63B07" w:rsidP="00C63B07">
      <w:pPr>
        <w:autoSpaceDE w:val="0"/>
        <w:autoSpaceDN w:val="0"/>
        <w:adjustRightInd w:val="0"/>
        <w:spacing w:after="0" w:line="240" w:lineRule="auto"/>
        <w:jc w:val="both"/>
        <w:rPr>
          <w:rFonts w:ascii="Book Antiqua" w:hAnsi="Book Antiqua"/>
          <w:b/>
        </w:rPr>
      </w:pPr>
      <w:r>
        <w:rPr>
          <w:rFonts w:ascii="Book Antiqua" w:hAnsi="Book Antiqua"/>
          <w:b/>
        </w:rPr>
        <w:t>Uji Hipotesis</w:t>
      </w:r>
    </w:p>
    <w:p w:rsidR="00C63B07" w:rsidRDefault="00C63B07" w:rsidP="00C63B07">
      <w:pPr>
        <w:autoSpaceDE w:val="0"/>
        <w:autoSpaceDN w:val="0"/>
        <w:adjustRightInd w:val="0"/>
        <w:spacing w:after="0" w:line="240" w:lineRule="auto"/>
        <w:jc w:val="both"/>
        <w:rPr>
          <w:rFonts w:ascii="Book Antiqua" w:hAnsi="Book Antiqua"/>
          <w:b/>
        </w:rPr>
      </w:pPr>
      <w:r>
        <w:rPr>
          <w:rFonts w:ascii="Book Antiqua" w:hAnsi="Book Antiqua"/>
          <w:b/>
        </w:rPr>
        <w:t>Uji t</w:t>
      </w:r>
    </w:p>
    <w:p w:rsidR="00C63B07" w:rsidRDefault="00C63B07" w:rsidP="00C63B07">
      <w:pPr>
        <w:autoSpaceDE w:val="0"/>
        <w:autoSpaceDN w:val="0"/>
        <w:adjustRightInd w:val="0"/>
        <w:spacing w:after="0" w:line="240" w:lineRule="auto"/>
        <w:jc w:val="both"/>
        <w:rPr>
          <w:rFonts w:ascii="Book Antiqua" w:hAnsi="Book Antiqua"/>
          <w:b/>
        </w:rPr>
      </w:pPr>
    </w:p>
    <w:p w:rsidR="00C63B07" w:rsidRPr="00C63B07" w:rsidRDefault="00C63B07" w:rsidP="00C63B07">
      <w:pPr>
        <w:pStyle w:val="Default"/>
        <w:jc w:val="both"/>
        <w:rPr>
          <w:rFonts w:ascii="Book Antiqua" w:hAnsi="Book Antiqua"/>
          <w:color w:val="auto"/>
          <w:sz w:val="22"/>
          <w:szCs w:val="22"/>
        </w:rPr>
      </w:pPr>
      <w:r w:rsidRPr="00C63B07">
        <w:rPr>
          <w:rFonts w:ascii="Book Antiqua" w:hAnsi="Book Antiqua"/>
          <w:color w:val="auto"/>
          <w:sz w:val="22"/>
          <w:szCs w:val="22"/>
          <w:lang w:val="en-US"/>
        </w:rPr>
        <w:t xml:space="preserve">Uji t </w:t>
      </w:r>
      <w:r w:rsidR="006D0F54">
        <w:rPr>
          <w:rFonts w:ascii="Book Antiqua" w:hAnsi="Book Antiqua"/>
          <w:color w:val="auto"/>
          <w:sz w:val="22"/>
          <w:szCs w:val="22"/>
          <w:lang w:val="en-US"/>
        </w:rPr>
        <w:t>(pengujian secara parsial)</w:t>
      </w:r>
    </w:p>
    <w:p w:rsidR="00C63B07" w:rsidRPr="00C63B07" w:rsidRDefault="00C63B07" w:rsidP="00C63B07">
      <w:pPr>
        <w:spacing w:after="0" w:line="240" w:lineRule="auto"/>
        <w:jc w:val="both"/>
        <w:rPr>
          <w:rFonts w:ascii="Book Antiqua" w:hAnsi="Book Antiqua" w:cs="Times New Roman"/>
        </w:rPr>
      </w:pPr>
      <w:r w:rsidRPr="00C63B07">
        <w:rPr>
          <w:rFonts w:ascii="Book Antiqua" w:hAnsi="Book Antiqua" w:cs="Times New Roman"/>
        </w:rPr>
        <w:t xml:space="preserve">   </w:t>
      </w:r>
      <w:proofErr w:type="gramStart"/>
      <w:r w:rsidRPr="00C63B07">
        <w:rPr>
          <w:rFonts w:ascii="Book Antiqua" w:hAnsi="Book Antiqua" w:cs="Times New Roman"/>
        </w:rPr>
        <w:t>Uji statistik t dilakukan untuk mengetahui seberapa jauh pengaruh variabel bebas secara parsial (individu) terhadap variabel terikat dengan menganggap variabel bebas lainnya konstan.</w:t>
      </w:r>
      <w:proofErr w:type="gramEnd"/>
      <w:r w:rsidRPr="00C63B07">
        <w:rPr>
          <w:rFonts w:ascii="Book Antiqua" w:hAnsi="Book Antiqua" w:cs="Times New Roman"/>
        </w:rPr>
        <w:t xml:space="preserve"> Ketentuan yang digunakan dalam uji statistik t adalah nilai F tabel dapat dilihat pada F statistik pada dF 1= n-k-1 atau dengan signifikansi 0</w:t>
      </w:r>
      <w:proofErr w:type="gramStart"/>
      <w:r w:rsidRPr="00C63B07">
        <w:rPr>
          <w:rFonts w:ascii="Book Antiqua" w:hAnsi="Book Antiqua" w:cs="Times New Roman"/>
        </w:rPr>
        <w:t>,05</w:t>
      </w:r>
      <w:proofErr w:type="gramEnd"/>
      <w:r w:rsidRPr="00C63B07">
        <w:rPr>
          <w:rFonts w:ascii="Book Antiqua" w:hAnsi="Book Antiqua" w:cs="Times New Roman"/>
        </w:rPr>
        <w:t xml:space="preserve">. </w:t>
      </w:r>
      <w:proofErr w:type="gramStart"/>
      <w:r w:rsidRPr="00C63B07">
        <w:rPr>
          <w:rFonts w:ascii="Book Antiqua" w:hAnsi="Book Antiqua" w:cs="Times New Roman"/>
        </w:rPr>
        <w:t>Atau jika nilai t hitung &gt; t tabel.</w:t>
      </w:r>
      <w:proofErr w:type="gramEnd"/>
      <w:r w:rsidRPr="00C63B07">
        <w:rPr>
          <w:rStyle w:val="FootnoteReference"/>
          <w:rFonts w:ascii="Book Antiqua" w:hAnsi="Book Antiqua" w:cs="Times New Roman"/>
        </w:rPr>
        <w:footnoteReference w:id="3"/>
      </w:r>
      <w:r w:rsidRPr="00C63B07">
        <w:rPr>
          <w:rFonts w:ascii="Book Antiqua" w:hAnsi="Book Antiqua" w:cs="Times New Roman"/>
        </w:rPr>
        <w:t xml:space="preserve"> Berikut interprestasi hasil uji t berdasarkan tabel 4.5:</w:t>
      </w:r>
    </w:p>
    <w:p w:rsidR="00C63B07" w:rsidRPr="00C63B07" w:rsidRDefault="00C63B07" w:rsidP="00C63B07">
      <w:pPr>
        <w:spacing w:after="0" w:line="240" w:lineRule="auto"/>
        <w:jc w:val="both"/>
        <w:rPr>
          <w:rFonts w:ascii="Book Antiqua" w:hAnsi="Book Antiqua" w:cstheme="majorBidi"/>
        </w:rPr>
      </w:pPr>
      <w:r w:rsidRPr="00C63B07">
        <w:rPr>
          <w:rFonts w:ascii="Book Antiqua" w:hAnsi="Book Antiqua" w:cstheme="majorBidi"/>
        </w:rPr>
        <w:t>a.) Berdasarkan tabel 4.5 tersebut dapat diketahui bahwa hasil pengujian untuk variabel teknologi tepat guna mempunyai probilitas signifikan sebesar 0,007 &lt; 0</w:t>
      </w:r>
      <w:proofErr w:type="gramStart"/>
      <w:r w:rsidRPr="00C63B07">
        <w:rPr>
          <w:rFonts w:ascii="Book Antiqua" w:hAnsi="Book Antiqua" w:cstheme="majorBidi"/>
        </w:rPr>
        <w:t>,05</w:t>
      </w:r>
      <w:proofErr w:type="gramEnd"/>
      <w:r w:rsidRPr="00C63B07">
        <w:rPr>
          <w:rFonts w:ascii="Book Antiqua" w:hAnsi="Book Antiqua" w:cstheme="majorBidi"/>
        </w:rPr>
        <w:t xml:space="preserve"> dan nilai t hitung 2.558 &gt; t tabel 2,059. </w:t>
      </w:r>
      <w:proofErr w:type="gramStart"/>
      <w:r w:rsidRPr="00C63B07">
        <w:rPr>
          <w:rFonts w:ascii="Book Antiqua" w:hAnsi="Book Antiqua" w:cstheme="majorBidi"/>
        </w:rPr>
        <w:t>Hal ini menunjukkan bahwa teknologi tepat guna berpengaruh positif dan signifikan terhadap produksi perikanan tangkap.</w:t>
      </w:r>
      <w:proofErr w:type="gramEnd"/>
      <w:r w:rsidRPr="00C63B07">
        <w:rPr>
          <w:rFonts w:ascii="Book Antiqua" w:hAnsi="Book Antiqua" w:cstheme="majorBidi"/>
        </w:rPr>
        <w:t xml:space="preserve"> </w:t>
      </w:r>
      <w:proofErr w:type="gramStart"/>
      <w:r w:rsidRPr="00C63B07">
        <w:rPr>
          <w:rFonts w:ascii="Book Antiqua" w:hAnsi="Book Antiqua" w:cstheme="majorBidi"/>
        </w:rPr>
        <w:t>Dengan demikian hipotesis yang menyatakan bahwa teknologi tepat guna berpengaruh terhadap produksi perikanan tangkap dapat diterima.</w:t>
      </w:r>
      <w:proofErr w:type="gramEnd"/>
    </w:p>
    <w:p w:rsidR="00C63B07" w:rsidRPr="00C63B07" w:rsidRDefault="00C63B07" w:rsidP="00C63B07">
      <w:pPr>
        <w:spacing w:after="0" w:line="240" w:lineRule="auto"/>
        <w:jc w:val="both"/>
        <w:rPr>
          <w:rFonts w:ascii="Book Antiqua" w:hAnsi="Book Antiqua" w:cstheme="majorBidi"/>
        </w:rPr>
      </w:pPr>
      <w:r w:rsidRPr="00C63B07">
        <w:rPr>
          <w:rFonts w:ascii="Book Antiqua" w:hAnsi="Book Antiqua" w:cstheme="majorBidi"/>
        </w:rPr>
        <w:t>b.) Hasil uji t untuk variabel penyuluhan mempunyai probilitas signifikan sebesar 0,009 &lt; 0</w:t>
      </w:r>
      <w:proofErr w:type="gramStart"/>
      <w:r w:rsidRPr="00C63B07">
        <w:rPr>
          <w:rFonts w:ascii="Book Antiqua" w:hAnsi="Book Antiqua" w:cstheme="majorBidi"/>
        </w:rPr>
        <w:t>,05</w:t>
      </w:r>
      <w:proofErr w:type="gramEnd"/>
      <w:r w:rsidRPr="00C63B07">
        <w:rPr>
          <w:rFonts w:ascii="Book Antiqua" w:hAnsi="Book Antiqua" w:cstheme="majorBidi"/>
        </w:rPr>
        <w:t xml:space="preserve"> dan nilai t hitung 2.499 &gt; t tabel 2,059. </w:t>
      </w:r>
      <w:proofErr w:type="gramStart"/>
      <w:r w:rsidRPr="00C63B07">
        <w:rPr>
          <w:rFonts w:ascii="Book Antiqua" w:hAnsi="Book Antiqua" w:cstheme="majorBidi"/>
        </w:rPr>
        <w:t>Hal ini menunjukkan bahwa variabel penyuluhan berpengaruh positif dan signifikan terhadap produksi perikanan tangkap.</w:t>
      </w:r>
      <w:proofErr w:type="gramEnd"/>
      <w:r w:rsidRPr="00C63B07">
        <w:rPr>
          <w:rFonts w:ascii="Book Antiqua" w:hAnsi="Book Antiqua" w:cstheme="majorBidi"/>
        </w:rPr>
        <w:t xml:space="preserve"> </w:t>
      </w:r>
      <w:proofErr w:type="gramStart"/>
      <w:r w:rsidRPr="00C63B07">
        <w:rPr>
          <w:rFonts w:ascii="Book Antiqua" w:hAnsi="Book Antiqua" w:cstheme="majorBidi"/>
        </w:rPr>
        <w:t>Dengan demikian hipotesis yang menyatakan bahwa penyuluhan berpengaruh terhadap produksi perikanan tangkap dapat diterima.</w:t>
      </w:r>
      <w:proofErr w:type="gramEnd"/>
    </w:p>
    <w:p w:rsidR="00C63B07" w:rsidRPr="00C63B07" w:rsidRDefault="00C63B07" w:rsidP="00C63B07">
      <w:pPr>
        <w:spacing w:after="0" w:line="240" w:lineRule="auto"/>
        <w:jc w:val="both"/>
        <w:rPr>
          <w:rFonts w:ascii="Book Antiqua" w:hAnsi="Book Antiqua" w:cstheme="majorBidi"/>
        </w:rPr>
      </w:pPr>
      <w:r w:rsidRPr="00C63B07">
        <w:rPr>
          <w:rFonts w:ascii="Book Antiqua" w:hAnsi="Book Antiqua" w:cstheme="majorBidi"/>
        </w:rPr>
        <w:t>c.) Hasil uji t untuk variabel bantuan pemerintah mempunyai probilitas signifikan sebesar 0</w:t>
      </w:r>
      <w:proofErr w:type="gramStart"/>
      <w:r w:rsidRPr="00C63B07">
        <w:rPr>
          <w:rFonts w:ascii="Book Antiqua" w:hAnsi="Book Antiqua" w:cstheme="majorBidi"/>
        </w:rPr>
        <w:t>,00</w:t>
      </w:r>
      <w:proofErr w:type="gramEnd"/>
      <w:r w:rsidRPr="00C63B07">
        <w:rPr>
          <w:rFonts w:ascii="Book Antiqua" w:hAnsi="Book Antiqua" w:cstheme="majorBidi"/>
        </w:rPr>
        <w:t xml:space="preserve"> &lt; 0,05 dan nilai t hitung 3.076 &gt; t tabel 2,059. </w:t>
      </w:r>
      <w:proofErr w:type="gramStart"/>
      <w:r w:rsidRPr="00C63B07">
        <w:rPr>
          <w:rFonts w:ascii="Book Antiqua" w:hAnsi="Book Antiqua" w:cstheme="majorBidi"/>
        </w:rPr>
        <w:t>Hal ini menunjukkan bahwa variabel bantuan pemerintah berpengaruh positif dan signifikan terhadap produksi perikanan tangkap.</w:t>
      </w:r>
      <w:proofErr w:type="gramEnd"/>
      <w:r w:rsidRPr="00C63B07">
        <w:rPr>
          <w:rFonts w:ascii="Book Antiqua" w:hAnsi="Book Antiqua" w:cstheme="majorBidi"/>
        </w:rPr>
        <w:t xml:space="preserve"> </w:t>
      </w:r>
      <w:proofErr w:type="gramStart"/>
      <w:r w:rsidRPr="00C63B07">
        <w:rPr>
          <w:rFonts w:ascii="Book Antiqua" w:hAnsi="Book Antiqua" w:cstheme="majorBidi"/>
        </w:rPr>
        <w:t>Dengan demikian hipotesis yang menyatakan bahwa bantuan pemerintah berpengaruh terhadap produksi perikanan tangkap dapat diterima.</w:t>
      </w:r>
      <w:proofErr w:type="gramEnd"/>
    </w:p>
    <w:p w:rsidR="00C63B07" w:rsidRDefault="00C63B07" w:rsidP="00C63B07">
      <w:pPr>
        <w:spacing w:after="0" w:line="240" w:lineRule="auto"/>
        <w:jc w:val="both"/>
        <w:rPr>
          <w:rFonts w:ascii="Book Antiqua" w:hAnsi="Book Antiqua" w:cstheme="majorBidi"/>
        </w:rPr>
      </w:pPr>
      <w:r w:rsidRPr="00C63B07">
        <w:rPr>
          <w:rFonts w:ascii="Book Antiqua" w:hAnsi="Book Antiqua" w:cstheme="majorBidi"/>
        </w:rPr>
        <w:t>d.) Hasil uji t untu k variabel lama melaut mempunyai probilitas signifikan sebesar 0</w:t>
      </w:r>
      <w:proofErr w:type="gramStart"/>
      <w:r w:rsidRPr="00C63B07">
        <w:rPr>
          <w:rFonts w:ascii="Book Antiqua" w:hAnsi="Book Antiqua" w:cstheme="majorBidi"/>
        </w:rPr>
        <w:t>,00</w:t>
      </w:r>
      <w:proofErr w:type="gramEnd"/>
      <w:r w:rsidRPr="00C63B07">
        <w:rPr>
          <w:rFonts w:ascii="Book Antiqua" w:hAnsi="Book Antiqua" w:cstheme="majorBidi"/>
        </w:rPr>
        <w:t xml:space="preserve"> &lt; 0,05 dan nilai t hitung 4.604 &gt; t tabel 2,059. </w:t>
      </w:r>
      <w:proofErr w:type="gramStart"/>
      <w:r w:rsidRPr="00C63B07">
        <w:rPr>
          <w:rFonts w:ascii="Book Antiqua" w:hAnsi="Book Antiqua" w:cstheme="majorBidi"/>
        </w:rPr>
        <w:t>Hal ini menunjukkan bahwa variabel lama melaut berpengaruh positif dan signifikan terhadap produksi perikanan tangkap.dengan demikian hipotesis yang menyatakan bahwa lama melaut berpengaruh terhadap produksi perikanan tangkap dapat diterima.</w:t>
      </w:r>
      <w:proofErr w:type="gramEnd"/>
    </w:p>
    <w:p w:rsidR="006D0F54" w:rsidRPr="00C63B07" w:rsidRDefault="006D0F54" w:rsidP="00C63B07">
      <w:pPr>
        <w:spacing w:after="0" w:line="240" w:lineRule="auto"/>
        <w:jc w:val="both"/>
        <w:rPr>
          <w:rFonts w:ascii="Book Antiqua" w:hAnsi="Book Antiqua" w:cstheme="majorBidi"/>
        </w:rPr>
      </w:pPr>
    </w:p>
    <w:p w:rsidR="006D0F54" w:rsidRDefault="006D0F54" w:rsidP="006D0F54">
      <w:pPr>
        <w:autoSpaceDE w:val="0"/>
        <w:autoSpaceDN w:val="0"/>
        <w:adjustRightInd w:val="0"/>
        <w:spacing w:after="0" w:line="240" w:lineRule="auto"/>
        <w:jc w:val="both"/>
        <w:rPr>
          <w:rFonts w:ascii="Book Antiqua" w:hAnsi="Book Antiqua"/>
          <w:b/>
        </w:rPr>
      </w:pPr>
      <w:r>
        <w:rPr>
          <w:rFonts w:ascii="Book Antiqua" w:hAnsi="Book Antiqua"/>
          <w:b/>
        </w:rPr>
        <w:lastRenderedPageBreak/>
        <w:t>Uji f</w:t>
      </w:r>
    </w:p>
    <w:p w:rsidR="006D0F54" w:rsidRPr="006D0F54" w:rsidRDefault="006D0F54" w:rsidP="006D0F54">
      <w:pPr>
        <w:pStyle w:val="Default"/>
        <w:jc w:val="both"/>
        <w:rPr>
          <w:rFonts w:ascii="Book Antiqua" w:hAnsi="Book Antiqua"/>
          <w:color w:val="auto"/>
          <w:sz w:val="22"/>
          <w:szCs w:val="22"/>
        </w:rPr>
      </w:pPr>
      <w:r w:rsidRPr="006D0F54">
        <w:rPr>
          <w:rFonts w:ascii="Book Antiqua" w:hAnsi="Book Antiqua"/>
          <w:color w:val="auto"/>
          <w:sz w:val="22"/>
          <w:szCs w:val="22"/>
          <w:lang w:val="en-US"/>
        </w:rPr>
        <w:t>Uji F (Pengujian Secara Simultan)</w:t>
      </w:r>
    </w:p>
    <w:p w:rsidR="006D0F54" w:rsidRPr="006D0F54" w:rsidRDefault="006D0F54" w:rsidP="006D0F54">
      <w:pPr>
        <w:pStyle w:val="Default"/>
        <w:spacing w:line="276" w:lineRule="auto"/>
        <w:jc w:val="center"/>
        <w:rPr>
          <w:rFonts w:ascii="Book Antiqua" w:hAnsi="Book Antiqua"/>
          <w:b/>
          <w:bCs/>
          <w:sz w:val="22"/>
          <w:szCs w:val="22"/>
          <w:lang w:val="en-US"/>
        </w:rPr>
      </w:pPr>
      <w:r>
        <w:rPr>
          <w:rFonts w:ascii="Book Antiqua" w:hAnsi="Book Antiqua"/>
          <w:b/>
          <w:bCs/>
          <w:sz w:val="22"/>
          <w:szCs w:val="22"/>
          <w:lang w:val="en-US"/>
        </w:rPr>
        <w:t xml:space="preserve">Tabel 4.8 </w:t>
      </w:r>
      <w:r w:rsidRPr="006D0F54">
        <w:rPr>
          <w:rFonts w:ascii="Book Antiqua" w:hAnsi="Book Antiqua"/>
          <w:b/>
          <w:bCs/>
          <w:sz w:val="22"/>
          <w:szCs w:val="22"/>
          <w:lang w:val="en-US"/>
        </w:rPr>
        <w:t>Hasil Uji F</w:t>
      </w:r>
    </w:p>
    <w:p w:rsidR="006D0F54" w:rsidRDefault="006D0F54" w:rsidP="006D0F54">
      <w:pPr>
        <w:pStyle w:val="Default"/>
        <w:jc w:val="center"/>
        <w:rPr>
          <w:rFonts w:ascii="Book Antiqua" w:hAnsi="Book Antiqua"/>
          <w:b/>
          <w:bCs/>
          <w:sz w:val="22"/>
          <w:szCs w:val="22"/>
          <w:vertAlign w:val="superscript"/>
          <w:lang w:val="en-US"/>
        </w:rPr>
      </w:pPr>
      <w:r w:rsidRPr="006D0F54">
        <w:rPr>
          <w:rFonts w:ascii="Book Antiqua" w:hAnsi="Book Antiqua"/>
          <w:b/>
          <w:bCs/>
          <w:sz w:val="22"/>
          <w:szCs w:val="22"/>
          <w:lang w:val="en-US"/>
        </w:rPr>
        <w:t>ANNOVA</w:t>
      </w:r>
      <w:r w:rsidRPr="006D0F54">
        <w:rPr>
          <w:rFonts w:ascii="Book Antiqua" w:hAnsi="Book Antiqua"/>
          <w:b/>
          <w:bCs/>
          <w:sz w:val="22"/>
          <w:szCs w:val="22"/>
          <w:vertAlign w:val="superscript"/>
          <w:lang w:val="en-US"/>
        </w:rPr>
        <w:t>a</w:t>
      </w:r>
    </w:p>
    <w:tbl>
      <w:tblPr>
        <w:tblpPr w:leftFromText="180" w:rightFromText="180" w:vertAnchor="text" w:horzAnchor="margin" w:tblpY="20"/>
        <w:tblW w:w="9353" w:type="dxa"/>
        <w:tblLayout w:type="fixed"/>
        <w:tblCellMar>
          <w:left w:w="0" w:type="dxa"/>
          <w:right w:w="0" w:type="dxa"/>
        </w:tblCellMar>
        <w:tblLook w:val="0000" w:firstRow="0" w:lastRow="0" w:firstColumn="0" w:lastColumn="0" w:noHBand="0" w:noVBand="0"/>
      </w:tblPr>
      <w:tblGrid>
        <w:gridCol w:w="728"/>
        <w:gridCol w:w="1533"/>
        <w:gridCol w:w="1749"/>
        <w:gridCol w:w="1221"/>
        <w:gridCol w:w="1676"/>
        <w:gridCol w:w="1221"/>
        <w:gridCol w:w="1225"/>
      </w:tblGrid>
      <w:tr w:rsidR="006D0F54" w:rsidRPr="00357F19" w:rsidTr="007470EE">
        <w:trPr>
          <w:cantSplit/>
          <w:trHeight w:val="337"/>
        </w:trPr>
        <w:tc>
          <w:tcPr>
            <w:tcW w:w="2261" w:type="dxa"/>
            <w:gridSpan w:val="2"/>
            <w:tcBorders>
              <w:top w:val="nil"/>
              <w:left w:val="nil"/>
              <w:bottom w:val="single" w:sz="8" w:space="0" w:color="152935"/>
              <w:right w:val="nil"/>
            </w:tcBorders>
            <w:shd w:val="clear" w:color="auto" w:fill="auto"/>
            <w:vAlign w:val="bottom"/>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Model</w:t>
            </w:r>
          </w:p>
        </w:tc>
        <w:tc>
          <w:tcPr>
            <w:tcW w:w="1749" w:type="dxa"/>
            <w:tcBorders>
              <w:top w:val="nil"/>
              <w:left w:val="nil"/>
              <w:bottom w:val="single" w:sz="8" w:space="0" w:color="152935"/>
              <w:right w:val="single" w:sz="8" w:space="0" w:color="E0E0E0"/>
            </w:tcBorders>
            <w:shd w:val="clear" w:color="auto" w:fill="auto"/>
            <w:vAlign w:val="bottom"/>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Sum of Squares</w:t>
            </w:r>
          </w:p>
        </w:tc>
        <w:tc>
          <w:tcPr>
            <w:tcW w:w="1221" w:type="dxa"/>
            <w:tcBorders>
              <w:top w:val="nil"/>
              <w:left w:val="single" w:sz="8" w:space="0" w:color="E0E0E0"/>
              <w:bottom w:val="single" w:sz="8" w:space="0" w:color="152935"/>
              <w:right w:val="single" w:sz="8" w:space="0" w:color="E0E0E0"/>
            </w:tcBorders>
            <w:shd w:val="clear" w:color="auto" w:fill="auto"/>
            <w:vAlign w:val="bottom"/>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Df</w:t>
            </w:r>
          </w:p>
        </w:tc>
        <w:tc>
          <w:tcPr>
            <w:tcW w:w="1676" w:type="dxa"/>
            <w:tcBorders>
              <w:top w:val="nil"/>
              <w:left w:val="single" w:sz="8" w:space="0" w:color="E0E0E0"/>
              <w:bottom w:val="single" w:sz="8" w:space="0" w:color="152935"/>
              <w:right w:val="single" w:sz="8" w:space="0" w:color="E0E0E0"/>
            </w:tcBorders>
            <w:shd w:val="clear" w:color="auto" w:fill="auto"/>
            <w:vAlign w:val="bottom"/>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Mean Square</w:t>
            </w:r>
          </w:p>
        </w:tc>
        <w:tc>
          <w:tcPr>
            <w:tcW w:w="1221" w:type="dxa"/>
            <w:tcBorders>
              <w:top w:val="nil"/>
              <w:left w:val="single" w:sz="8" w:space="0" w:color="E0E0E0"/>
              <w:bottom w:val="single" w:sz="8" w:space="0" w:color="152935"/>
              <w:right w:val="single" w:sz="8" w:space="0" w:color="E0E0E0"/>
            </w:tcBorders>
            <w:shd w:val="clear" w:color="auto" w:fill="auto"/>
            <w:vAlign w:val="bottom"/>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F</w:t>
            </w:r>
          </w:p>
        </w:tc>
        <w:tc>
          <w:tcPr>
            <w:tcW w:w="1225" w:type="dxa"/>
            <w:tcBorders>
              <w:top w:val="nil"/>
              <w:left w:val="single" w:sz="8" w:space="0" w:color="E0E0E0"/>
              <w:bottom w:val="single" w:sz="8" w:space="0" w:color="152935"/>
              <w:right w:val="nil"/>
            </w:tcBorders>
            <w:shd w:val="clear" w:color="auto" w:fill="auto"/>
            <w:vAlign w:val="bottom"/>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Sig.</w:t>
            </w:r>
          </w:p>
        </w:tc>
      </w:tr>
      <w:tr w:rsidR="006D0F54" w:rsidRPr="00357F19" w:rsidTr="007470EE">
        <w:trPr>
          <w:cantSplit/>
          <w:trHeight w:val="354"/>
        </w:trPr>
        <w:tc>
          <w:tcPr>
            <w:tcW w:w="728" w:type="dxa"/>
            <w:vMerge w:val="restart"/>
            <w:tcBorders>
              <w:top w:val="single" w:sz="8" w:space="0" w:color="152935"/>
              <w:left w:val="nil"/>
              <w:bottom w:val="single" w:sz="8" w:space="0" w:color="152935"/>
              <w:right w:val="nil"/>
            </w:tcBorders>
            <w:shd w:val="clear" w:color="auto" w:fill="auto"/>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1</w:t>
            </w:r>
          </w:p>
        </w:tc>
        <w:tc>
          <w:tcPr>
            <w:tcW w:w="1533" w:type="dxa"/>
            <w:tcBorders>
              <w:top w:val="single" w:sz="8" w:space="0" w:color="152935"/>
              <w:left w:val="nil"/>
              <w:bottom w:val="single" w:sz="8" w:space="0" w:color="AEAEAE"/>
              <w:right w:val="nil"/>
            </w:tcBorders>
            <w:shd w:val="clear" w:color="auto" w:fill="auto"/>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Regression</w:t>
            </w:r>
          </w:p>
        </w:tc>
        <w:tc>
          <w:tcPr>
            <w:tcW w:w="1749" w:type="dxa"/>
            <w:tcBorders>
              <w:top w:val="single" w:sz="8" w:space="0" w:color="152935"/>
              <w:left w:val="nil"/>
              <w:bottom w:val="single" w:sz="8" w:space="0" w:color="AEAEAE"/>
              <w:right w:val="single" w:sz="8" w:space="0" w:color="E0E0E0"/>
            </w:tcBorders>
            <w:shd w:val="clear" w:color="auto" w:fill="auto"/>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52.977</w:t>
            </w:r>
          </w:p>
        </w:tc>
        <w:tc>
          <w:tcPr>
            <w:tcW w:w="1221" w:type="dxa"/>
            <w:tcBorders>
              <w:top w:val="single" w:sz="8" w:space="0" w:color="152935"/>
              <w:left w:val="single" w:sz="8" w:space="0" w:color="E0E0E0"/>
              <w:bottom w:val="single" w:sz="8" w:space="0" w:color="AEAEAE"/>
              <w:right w:val="single" w:sz="8" w:space="0" w:color="E0E0E0"/>
            </w:tcBorders>
            <w:shd w:val="clear" w:color="auto" w:fill="auto"/>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4</w:t>
            </w:r>
          </w:p>
        </w:tc>
        <w:tc>
          <w:tcPr>
            <w:tcW w:w="1676" w:type="dxa"/>
            <w:tcBorders>
              <w:top w:val="single" w:sz="8" w:space="0" w:color="152935"/>
              <w:left w:val="single" w:sz="8" w:space="0" w:color="E0E0E0"/>
              <w:bottom w:val="single" w:sz="8" w:space="0" w:color="AEAEAE"/>
              <w:right w:val="single" w:sz="8" w:space="0" w:color="E0E0E0"/>
            </w:tcBorders>
            <w:shd w:val="clear" w:color="auto" w:fill="auto"/>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13.244</w:t>
            </w:r>
          </w:p>
        </w:tc>
        <w:tc>
          <w:tcPr>
            <w:tcW w:w="1221" w:type="dxa"/>
            <w:tcBorders>
              <w:top w:val="single" w:sz="8" w:space="0" w:color="152935"/>
              <w:left w:val="single" w:sz="8" w:space="0" w:color="E0E0E0"/>
              <w:bottom w:val="single" w:sz="8" w:space="0" w:color="AEAEAE"/>
              <w:right w:val="single" w:sz="8" w:space="0" w:color="E0E0E0"/>
            </w:tcBorders>
            <w:shd w:val="clear" w:color="auto" w:fill="auto"/>
          </w:tcPr>
          <w:p w:rsidR="006D0F54" w:rsidRPr="006D0F54" w:rsidRDefault="006D0F54" w:rsidP="006D0F54">
            <w:pPr>
              <w:autoSpaceDE w:val="0"/>
              <w:autoSpaceDN w:val="0"/>
              <w:adjustRightInd w:val="0"/>
              <w:spacing w:after="0"/>
              <w:ind w:left="60" w:right="60"/>
              <w:jc w:val="both"/>
              <w:rPr>
                <w:rFonts w:ascii="Book Antiqua" w:hAnsi="Book Antiqua" w:cs="Times New Roman"/>
              </w:rPr>
            </w:pPr>
            <w:bookmarkStart w:id="2" w:name="_Hlk129603709"/>
            <w:r w:rsidRPr="006D0F54">
              <w:rPr>
                <w:rFonts w:ascii="Book Antiqua" w:hAnsi="Book Antiqua" w:cs="Times New Roman"/>
              </w:rPr>
              <w:t>8.449</w:t>
            </w:r>
            <w:bookmarkEnd w:id="2"/>
          </w:p>
        </w:tc>
        <w:tc>
          <w:tcPr>
            <w:tcW w:w="1225" w:type="dxa"/>
            <w:tcBorders>
              <w:top w:val="single" w:sz="8" w:space="0" w:color="152935"/>
              <w:left w:val="single" w:sz="8" w:space="0" w:color="E0E0E0"/>
              <w:bottom w:val="single" w:sz="8" w:space="0" w:color="AEAEAE"/>
              <w:right w:val="nil"/>
            </w:tcBorders>
            <w:shd w:val="clear" w:color="auto" w:fill="auto"/>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.000</w:t>
            </w:r>
            <w:r w:rsidRPr="006D0F54">
              <w:rPr>
                <w:rFonts w:ascii="Book Antiqua" w:hAnsi="Book Antiqua" w:cs="Times New Roman"/>
                <w:vertAlign w:val="superscript"/>
              </w:rPr>
              <w:t>b</w:t>
            </w:r>
          </w:p>
        </w:tc>
      </w:tr>
      <w:tr w:rsidR="006D0F54" w:rsidRPr="00357F19" w:rsidTr="007470EE">
        <w:trPr>
          <w:cantSplit/>
          <w:trHeight w:val="154"/>
        </w:trPr>
        <w:tc>
          <w:tcPr>
            <w:tcW w:w="728" w:type="dxa"/>
            <w:vMerge/>
            <w:tcBorders>
              <w:top w:val="single" w:sz="8" w:space="0" w:color="152935"/>
              <w:left w:val="nil"/>
              <w:bottom w:val="single" w:sz="8" w:space="0" w:color="152935"/>
              <w:right w:val="nil"/>
            </w:tcBorders>
            <w:shd w:val="clear" w:color="auto" w:fill="auto"/>
          </w:tcPr>
          <w:p w:rsidR="006D0F54" w:rsidRPr="006D0F54" w:rsidRDefault="006D0F54" w:rsidP="006D0F54">
            <w:pPr>
              <w:autoSpaceDE w:val="0"/>
              <w:autoSpaceDN w:val="0"/>
              <w:adjustRightInd w:val="0"/>
              <w:spacing w:after="0"/>
              <w:jc w:val="both"/>
              <w:rPr>
                <w:rFonts w:ascii="Book Antiqua" w:hAnsi="Book Antiqua" w:cs="Times New Roman"/>
              </w:rPr>
            </w:pPr>
          </w:p>
        </w:tc>
        <w:tc>
          <w:tcPr>
            <w:tcW w:w="1533" w:type="dxa"/>
            <w:tcBorders>
              <w:top w:val="single" w:sz="8" w:space="0" w:color="AEAEAE"/>
              <w:left w:val="nil"/>
              <w:bottom w:val="single" w:sz="8" w:space="0" w:color="AEAEAE"/>
              <w:right w:val="nil"/>
            </w:tcBorders>
            <w:shd w:val="clear" w:color="auto" w:fill="auto"/>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Residual</w:t>
            </w:r>
          </w:p>
        </w:tc>
        <w:tc>
          <w:tcPr>
            <w:tcW w:w="1749" w:type="dxa"/>
            <w:tcBorders>
              <w:top w:val="single" w:sz="8" w:space="0" w:color="AEAEAE"/>
              <w:left w:val="nil"/>
              <w:bottom w:val="single" w:sz="8" w:space="0" w:color="AEAEAE"/>
              <w:right w:val="single" w:sz="8" w:space="0" w:color="E0E0E0"/>
            </w:tcBorders>
            <w:shd w:val="clear" w:color="auto" w:fill="auto"/>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39.190</w:t>
            </w:r>
          </w:p>
        </w:tc>
        <w:tc>
          <w:tcPr>
            <w:tcW w:w="1221" w:type="dxa"/>
            <w:tcBorders>
              <w:top w:val="single" w:sz="8" w:space="0" w:color="AEAEAE"/>
              <w:left w:val="single" w:sz="8" w:space="0" w:color="E0E0E0"/>
              <w:bottom w:val="single" w:sz="8" w:space="0" w:color="AEAEAE"/>
              <w:right w:val="single" w:sz="8" w:space="0" w:color="E0E0E0"/>
            </w:tcBorders>
            <w:shd w:val="clear" w:color="auto" w:fill="auto"/>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25</w:t>
            </w:r>
          </w:p>
        </w:tc>
        <w:tc>
          <w:tcPr>
            <w:tcW w:w="1676" w:type="dxa"/>
            <w:tcBorders>
              <w:top w:val="single" w:sz="8" w:space="0" w:color="AEAEAE"/>
              <w:left w:val="single" w:sz="8" w:space="0" w:color="E0E0E0"/>
              <w:bottom w:val="single" w:sz="8" w:space="0" w:color="AEAEAE"/>
              <w:right w:val="single" w:sz="8" w:space="0" w:color="E0E0E0"/>
            </w:tcBorders>
            <w:shd w:val="clear" w:color="auto" w:fill="auto"/>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1.568</w:t>
            </w:r>
          </w:p>
        </w:tc>
        <w:tc>
          <w:tcPr>
            <w:tcW w:w="1221" w:type="dxa"/>
            <w:tcBorders>
              <w:top w:val="single" w:sz="8" w:space="0" w:color="AEAEAE"/>
              <w:left w:val="single" w:sz="8" w:space="0" w:color="E0E0E0"/>
              <w:bottom w:val="single" w:sz="8" w:space="0" w:color="AEAEAE"/>
              <w:right w:val="single" w:sz="8" w:space="0" w:color="E0E0E0"/>
            </w:tcBorders>
            <w:shd w:val="clear" w:color="auto" w:fill="auto"/>
            <w:vAlign w:val="center"/>
          </w:tcPr>
          <w:p w:rsidR="006D0F54" w:rsidRPr="006D0F54" w:rsidRDefault="006D0F54" w:rsidP="006D0F54">
            <w:pPr>
              <w:autoSpaceDE w:val="0"/>
              <w:autoSpaceDN w:val="0"/>
              <w:adjustRightInd w:val="0"/>
              <w:spacing w:after="0"/>
              <w:jc w:val="both"/>
              <w:rPr>
                <w:rFonts w:ascii="Book Antiqua" w:hAnsi="Book Antiqua" w:cs="Times New Roman"/>
              </w:rPr>
            </w:pPr>
          </w:p>
        </w:tc>
        <w:tc>
          <w:tcPr>
            <w:tcW w:w="1225" w:type="dxa"/>
            <w:tcBorders>
              <w:top w:val="single" w:sz="8" w:space="0" w:color="AEAEAE"/>
              <w:left w:val="single" w:sz="8" w:space="0" w:color="E0E0E0"/>
              <w:bottom w:val="single" w:sz="8" w:space="0" w:color="AEAEAE"/>
              <w:right w:val="nil"/>
            </w:tcBorders>
            <w:shd w:val="clear" w:color="auto" w:fill="auto"/>
            <w:vAlign w:val="center"/>
          </w:tcPr>
          <w:p w:rsidR="006D0F54" w:rsidRPr="006D0F54" w:rsidRDefault="006D0F54" w:rsidP="006D0F54">
            <w:pPr>
              <w:autoSpaceDE w:val="0"/>
              <w:autoSpaceDN w:val="0"/>
              <w:adjustRightInd w:val="0"/>
              <w:spacing w:after="0"/>
              <w:jc w:val="both"/>
              <w:rPr>
                <w:rFonts w:ascii="Book Antiqua" w:hAnsi="Book Antiqua" w:cs="Times New Roman"/>
              </w:rPr>
            </w:pPr>
          </w:p>
        </w:tc>
      </w:tr>
      <w:tr w:rsidR="006D0F54" w:rsidRPr="00357F19" w:rsidTr="007470EE">
        <w:trPr>
          <w:cantSplit/>
          <w:trHeight w:val="154"/>
        </w:trPr>
        <w:tc>
          <w:tcPr>
            <w:tcW w:w="728" w:type="dxa"/>
            <w:vMerge/>
            <w:tcBorders>
              <w:top w:val="single" w:sz="8" w:space="0" w:color="152935"/>
              <w:left w:val="nil"/>
              <w:bottom w:val="single" w:sz="8" w:space="0" w:color="152935"/>
              <w:right w:val="nil"/>
            </w:tcBorders>
            <w:shd w:val="clear" w:color="auto" w:fill="auto"/>
          </w:tcPr>
          <w:p w:rsidR="006D0F54" w:rsidRPr="006D0F54" w:rsidRDefault="006D0F54" w:rsidP="006D0F54">
            <w:pPr>
              <w:autoSpaceDE w:val="0"/>
              <w:autoSpaceDN w:val="0"/>
              <w:adjustRightInd w:val="0"/>
              <w:spacing w:after="0"/>
              <w:jc w:val="both"/>
              <w:rPr>
                <w:rFonts w:ascii="Book Antiqua" w:hAnsi="Book Antiqua" w:cs="Times New Roman"/>
              </w:rPr>
            </w:pPr>
          </w:p>
        </w:tc>
        <w:tc>
          <w:tcPr>
            <w:tcW w:w="1533" w:type="dxa"/>
            <w:tcBorders>
              <w:top w:val="single" w:sz="8" w:space="0" w:color="AEAEAE"/>
              <w:left w:val="nil"/>
              <w:bottom w:val="single" w:sz="8" w:space="0" w:color="152935"/>
              <w:right w:val="nil"/>
            </w:tcBorders>
            <w:shd w:val="clear" w:color="auto" w:fill="auto"/>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Total</w:t>
            </w:r>
          </w:p>
        </w:tc>
        <w:tc>
          <w:tcPr>
            <w:tcW w:w="1749" w:type="dxa"/>
            <w:tcBorders>
              <w:top w:val="single" w:sz="8" w:space="0" w:color="AEAEAE"/>
              <w:left w:val="nil"/>
              <w:bottom w:val="single" w:sz="8" w:space="0" w:color="152935"/>
              <w:right w:val="single" w:sz="8" w:space="0" w:color="E0E0E0"/>
            </w:tcBorders>
            <w:shd w:val="clear" w:color="auto" w:fill="auto"/>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92.167</w:t>
            </w:r>
          </w:p>
        </w:tc>
        <w:tc>
          <w:tcPr>
            <w:tcW w:w="1221" w:type="dxa"/>
            <w:tcBorders>
              <w:top w:val="single" w:sz="8" w:space="0" w:color="AEAEAE"/>
              <w:left w:val="single" w:sz="8" w:space="0" w:color="E0E0E0"/>
              <w:bottom w:val="single" w:sz="8" w:space="0" w:color="152935"/>
              <w:right w:val="single" w:sz="8" w:space="0" w:color="E0E0E0"/>
            </w:tcBorders>
            <w:shd w:val="clear" w:color="auto" w:fill="auto"/>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29</w:t>
            </w:r>
          </w:p>
        </w:tc>
        <w:tc>
          <w:tcPr>
            <w:tcW w:w="1676" w:type="dxa"/>
            <w:tcBorders>
              <w:top w:val="single" w:sz="8" w:space="0" w:color="AEAEAE"/>
              <w:left w:val="single" w:sz="8" w:space="0" w:color="E0E0E0"/>
              <w:bottom w:val="single" w:sz="8" w:space="0" w:color="152935"/>
              <w:right w:val="single" w:sz="8" w:space="0" w:color="E0E0E0"/>
            </w:tcBorders>
            <w:shd w:val="clear" w:color="auto" w:fill="auto"/>
            <w:vAlign w:val="center"/>
          </w:tcPr>
          <w:p w:rsidR="006D0F54" w:rsidRPr="006D0F54" w:rsidRDefault="006D0F54" w:rsidP="006D0F54">
            <w:pPr>
              <w:autoSpaceDE w:val="0"/>
              <w:autoSpaceDN w:val="0"/>
              <w:adjustRightInd w:val="0"/>
              <w:spacing w:after="0"/>
              <w:jc w:val="both"/>
              <w:rPr>
                <w:rFonts w:ascii="Book Antiqua" w:hAnsi="Book Antiqua" w:cs="Times New Roman"/>
              </w:rPr>
            </w:pPr>
          </w:p>
        </w:tc>
        <w:tc>
          <w:tcPr>
            <w:tcW w:w="1221" w:type="dxa"/>
            <w:tcBorders>
              <w:top w:val="single" w:sz="8" w:space="0" w:color="AEAEAE"/>
              <w:left w:val="single" w:sz="8" w:space="0" w:color="E0E0E0"/>
              <w:bottom w:val="single" w:sz="8" w:space="0" w:color="152935"/>
              <w:right w:val="single" w:sz="8" w:space="0" w:color="E0E0E0"/>
            </w:tcBorders>
            <w:shd w:val="clear" w:color="auto" w:fill="auto"/>
            <w:vAlign w:val="center"/>
          </w:tcPr>
          <w:p w:rsidR="006D0F54" w:rsidRPr="006D0F54" w:rsidRDefault="006D0F54" w:rsidP="006D0F54">
            <w:pPr>
              <w:autoSpaceDE w:val="0"/>
              <w:autoSpaceDN w:val="0"/>
              <w:adjustRightInd w:val="0"/>
              <w:spacing w:after="0"/>
              <w:jc w:val="both"/>
              <w:rPr>
                <w:rFonts w:ascii="Book Antiqua" w:hAnsi="Book Antiqua" w:cs="Times New Roman"/>
              </w:rPr>
            </w:pPr>
          </w:p>
        </w:tc>
        <w:tc>
          <w:tcPr>
            <w:tcW w:w="1225" w:type="dxa"/>
            <w:tcBorders>
              <w:top w:val="single" w:sz="8" w:space="0" w:color="AEAEAE"/>
              <w:left w:val="single" w:sz="8" w:space="0" w:color="E0E0E0"/>
              <w:bottom w:val="single" w:sz="8" w:space="0" w:color="152935"/>
              <w:right w:val="nil"/>
            </w:tcBorders>
            <w:shd w:val="clear" w:color="auto" w:fill="auto"/>
            <w:vAlign w:val="center"/>
          </w:tcPr>
          <w:p w:rsidR="006D0F54" w:rsidRPr="006D0F54" w:rsidRDefault="006D0F54" w:rsidP="006D0F54">
            <w:pPr>
              <w:autoSpaceDE w:val="0"/>
              <w:autoSpaceDN w:val="0"/>
              <w:adjustRightInd w:val="0"/>
              <w:spacing w:after="0"/>
              <w:jc w:val="both"/>
              <w:rPr>
                <w:rFonts w:ascii="Book Antiqua" w:hAnsi="Book Antiqua" w:cs="Times New Roman"/>
              </w:rPr>
            </w:pPr>
          </w:p>
        </w:tc>
      </w:tr>
      <w:tr w:rsidR="006D0F54" w:rsidRPr="00357F19" w:rsidTr="007470EE">
        <w:trPr>
          <w:cantSplit/>
          <w:trHeight w:val="337"/>
        </w:trPr>
        <w:tc>
          <w:tcPr>
            <w:tcW w:w="9353" w:type="dxa"/>
            <w:gridSpan w:val="7"/>
            <w:tcBorders>
              <w:top w:val="nil"/>
              <w:left w:val="nil"/>
              <w:bottom w:val="nil"/>
              <w:right w:val="nil"/>
            </w:tcBorders>
            <w:shd w:val="clear" w:color="auto" w:fill="auto"/>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a. Dependent Variable: Produksi Perikanan Tangkap</w:t>
            </w:r>
          </w:p>
        </w:tc>
      </w:tr>
      <w:tr w:rsidR="006D0F54" w:rsidRPr="00357F19" w:rsidTr="007470EE">
        <w:trPr>
          <w:cantSplit/>
          <w:trHeight w:val="354"/>
        </w:trPr>
        <w:tc>
          <w:tcPr>
            <w:tcW w:w="9353" w:type="dxa"/>
            <w:gridSpan w:val="7"/>
            <w:tcBorders>
              <w:top w:val="nil"/>
              <w:left w:val="nil"/>
              <w:bottom w:val="nil"/>
              <w:right w:val="nil"/>
            </w:tcBorders>
            <w:shd w:val="clear" w:color="auto" w:fill="auto"/>
          </w:tcPr>
          <w:p w:rsidR="006D0F54" w:rsidRPr="006D0F54" w:rsidRDefault="006D0F54" w:rsidP="006D0F54">
            <w:pPr>
              <w:autoSpaceDE w:val="0"/>
              <w:autoSpaceDN w:val="0"/>
              <w:adjustRightInd w:val="0"/>
              <w:spacing w:after="0"/>
              <w:ind w:left="60" w:right="60"/>
              <w:jc w:val="both"/>
              <w:rPr>
                <w:rFonts w:ascii="Book Antiqua" w:hAnsi="Book Antiqua" w:cs="Times New Roman"/>
              </w:rPr>
            </w:pPr>
            <w:r w:rsidRPr="006D0F54">
              <w:rPr>
                <w:rFonts w:ascii="Book Antiqua" w:hAnsi="Book Antiqua" w:cs="Times New Roman"/>
              </w:rPr>
              <w:t>b. Predictors: (Constant), Lama Melaut, Bantuan Pemerintah, Teknologi Tepat Guna, Penyuluhan</w:t>
            </w:r>
          </w:p>
        </w:tc>
      </w:tr>
    </w:tbl>
    <w:p w:rsidR="006D0F54" w:rsidRDefault="006D0F54" w:rsidP="006D0F54">
      <w:pPr>
        <w:pStyle w:val="NoSpacing"/>
        <w:jc w:val="both"/>
        <w:rPr>
          <w:rFonts w:ascii="Book Antiqua" w:hAnsi="Book Antiqua" w:cstheme="majorBidi"/>
        </w:rPr>
      </w:pPr>
      <w:r w:rsidRPr="006D0F54">
        <w:rPr>
          <w:rFonts w:ascii="Book Antiqua" w:hAnsi="Book Antiqua" w:cstheme="majorBidi"/>
        </w:rPr>
        <w:t xml:space="preserve"> </w:t>
      </w:r>
      <w:r w:rsidRPr="006D0F54">
        <w:rPr>
          <w:rFonts w:ascii="Book Antiqua" w:hAnsi="Book Antiqua" w:cstheme="majorBidi"/>
        </w:rPr>
        <w:t xml:space="preserve">   </w:t>
      </w:r>
      <w:r w:rsidRPr="006D0F54">
        <w:rPr>
          <w:rFonts w:ascii="Book Antiqua" w:hAnsi="Book Antiqua" w:cstheme="majorBidi"/>
        </w:rPr>
        <w:t>Merujuk pada tabel tersebut, menunjukkan bahwa nilai F hitung sebesar 8.449 dan nilai F tabel diperoleh sebesar 2</w:t>
      </w:r>
      <w:proofErr w:type="gramStart"/>
      <w:r w:rsidRPr="006D0F54">
        <w:rPr>
          <w:rFonts w:ascii="Book Antiqua" w:hAnsi="Book Antiqua" w:cstheme="majorBidi"/>
        </w:rPr>
        <w:t>,76</w:t>
      </w:r>
      <w:proofErr w:type="gramEnd"/>
      <w:r w:rsidRPr="006D0F54">
        <w:rPr>
          <w:rFonts w:ascii="Book Antiqua" w:hAnsi="Book Antiqua" w:cstheme="majorBidi"/>
        </w:rPr>
        <w:t>. Dengan demikian nilai Fhitung &gt; F tabel (8.449 &gt; 2,76) jika dilihat dari nilai probabilitasnya yaitu sebesar 0,00 lebih kecil dari 0,05 atau 0,00 &lt; 0.05 sehingga kesimpulannya bahwa terdapat pengaruh positif dan signifikan secara simultan antara semua variabel independent yaitu Teknologi Tepat Guna, Penyuluhan, Bantuan Pemerintah, dan Lama Melaut terhadap Produksi Perikanan Tangkap</w:t>
      </w:r>
    </w:p>
    <w:p w:rsidR="006D0F54" w:rsidRPr="006D0F54" w:rsidRDefault="006D0F54" w:rsidP="006D0F54">
      <w:pPr>
        <w:pStyle w:val="NoSpacing"/>
        <w:jc w:val="both"/>
        <w:rPr>
          <w:rFonts w:ascii="Book Antiqua" w:hAnsi="Book Antiqua" w:cstheme="majorBidi"/>
        </w:rPr>
      </w:pPr>
    </w:p>
    <w:p w:rsidR="006D0F54" w:rsidRDefault="006D0F54" w:rsidP="006D0F54">
      <w:pPr>
        <w:autoSpaceDE w:val="0"/>
        <w:autoSpaceDN w:val="0"/>
        <w:adjustRightInd w:val="0"/>
        <w:spacing w:after="0" w:line="240" w:lineRule="auto"/>
        <w:jc w:val="both"/>
        <w:rPr>
          <w:rFonts w:ascii="Book Antiqua" w:hAnsi="Book Antiqua"/>
          <w:b/>
        </w:rPr>
      </w:pPr>
      <w:r w:rsidRPr="006D0F54">
        <w:rPr>
          <w:rFonts w:ascii="Book Antiqua" w:hAnsi="Book Antiqua"/>
          <w:b/>
        </w:rPr>
        <w:t>PEMBAHASAN</w:t>
      </w:r>
    </w:p>
    <w:p w:rsidR="00083CEE" w:rsidRPr="00083CEE" w:rsidRDefault="00083CEE" w:rsidP="00083CEE">
      <w:pPr>
        <w:spacing w:after="0"/>
        <w:jc w:val="both"/>
        <w:rPr>
          <w:rFonts w:ascii="Book Antiqua" w:hAnsi="Book Antiqua" w:cstheme="majorBidi"/>
          <w:b/>
          <w:bCs/>
        </w:rPr>
      </w:pPr>
      <w:r w:rsidRPr="00083CEE">
        <w:rPr>
          <w:rFonts w:ascii="Book Antiqua" w:hAnsi="Book Antiqua" w:cstheme="majorBidi"/>
          <w:b/>
          <w:bCs/>
        </w:rPr>
        <w:t>Pengaruh Teknologi Tepat Guna Terhadap Produksi Perikanan Tangkap</w:t>
      </w:r>
    </w:p>
    <w:p w:rsidR="00083CEE" w:rsidRPr="00083CEE" w:rsidRDefault="00083CEE" w:rsidP="00083CEE">
      <w:pPr>
        <w:spacing w:after="0" w:line="240" w:lineRule="auto"/>
        <w:jc w:val="both"/>
        <w:rPr>
          <w:rFonts w:ascii="Book Antiqua" w:hAnsi="Book Antiqua" w:cstheme="majorBidi"/>
        </w:rPr>
      </w:pPr>
      <w:r>
        <w:rPr>
          <w:rFonts w:ascii="Book Antiqua" w:hAnsi="Book Antiqua" w:cstheme="majorBidi"/>
        </w:rPr>
        <w:t xml:space="preserve">  </w:t>
      </w:r>
      <w:r w:rsidRPr="00083CEE">
        <w:rPr>
          <w:rFonts w:ascii="Book Antiqua" w:hAnsi="Book Antiqua" w:cstheme="majorBidi"/>
        </w:rPr>
        <w:t xml:space="preserve">  </w:t>
      </w:r>
      <w:proofErr w:type="gramStart"/>
      <w:r w:rsidRPr="00083CEE">
        <w:rPr>
          <w:rFonts w:ascii="Book Antiqua" w:hAnsi="Book Antiqua" w:cstheme="majorBidi"/>
        </w:rPr>
        <w:t>Berdasarkan hasil uji t tersebut dapat diketahui bahwa hasil pengujian untuk variabel teknologi tepat guna mempunyai probilitas signifikan</w:t>
      </w:r>
      <w:r>
        <w:rPr>
          <w:rFonts w:ascii="Book Antiqua" w:hAnsi="Book Antiqua" w:cstheme="majorBidi"/>
        </w:rPr>
        <w:t>.</w:t>
      </w:r>
      <w:proofErr w:type="gramEnd"/>
      <w:r w:rsidRPr="00083CEE">
        <w:rPr>
          <w:rFonts w:ascii="Book Antiqua" w:hAnsi="Book Antiqua" w:cstheme="majorBidi"/>
        </w:rPr>
        <w:t xml:space="preserve"> </w:t>
      </w:r>
      <w:proofErr w:type="gramStart"/>
      <w:r w:rsidRPr="00083CEE">
        <w:rPr>
          <w:rFonts w:ascii="Book Antiqua" w:hAnsi="Book Antiqua" w:cstheme="majorBidi"/>
        </w:rPr>
        <w:t>Hal ini menunjukkan bahwa teknologi tepat guna berpengaruh positif dan signifikan terhadap produksi perikanan tangkap.</w:t>
      </w:r>
      <w:proofErr w:type="gramEnd"/>
      <w:r w:rsidRPr="00083CEE">
        <w:rPr>
          <w:rFonts w:ascii="Book Antiqua" w:hAnsi="Book Antiqua" w:cstheme="majorBidi"/>
        </w:rPr>
        <w:t xml:space="preserve"> </w:t>
      </w:r>
      <w:proofErr w:type="gramStart"/>
      <w:r w:rsidRPr="00083CEE">
        <w:rPr>
          <w:rFonts w:ascii="Book Antiqua" w:hAnsi="Book Antiqua" w:cstheme="majorBidi"/>
        </w:rPr>
        <w:t>Dengan demikian, dapat disimpulkan bahwa hasil pengujian menunjukkan adanya pengaruh positif dan signifikan antara variabel teknologi tepat guna dengan produksi perikanan tangkap, dan hipotesis yang menyatakan adanya pengaruh tersebut dapat diterima.</w:t>
      </w:r>
      <w:proofErr w:type="gramEnd"/>
    </w:p>
    <w:p w:rsidR="006D0F54" w:rsidRDefault="00083CEE" w:rsidP="00083CEE">
      <w:pPr>
        <w:autoSpaceDE w:val="0"/>
        <w:autoSpaceDN w:val="0"/>
        <w:adjustRightInd w:val="0"/>
        <w:spacing w:after="0" w:line="240" w:lineRule="auto"/>
        <w:jc w:val="both"/>
        <w:rPr>
          <w:rFonts w:ascii="Book Antiqua" w:hAnsi="Book Antiqua" w:cstheme="majorBidi"/>
        </w:rPr>
      </w:pPr>
      <w:r>
        <w:rPr>
          <w:rFonts w:ascii="Book Antiqua" w:hAnsi="Book Antiqua" w:cstheme="majorBidi"/>
        </w:rPr>
        <w:t xml:space="preserve">  </w:t>
      </w:r>
      <w:r w:rsidRPr="00083CEE">
        <w:rPr>
          <w:rFonts w:ascii="Book Antiqua" w:hAnsi="Book Antiqua" w:cstheme="majorBidi"/>
        </w:rPr>
        <w:t xml:space="preserve">  </w:t>
      </w:r>
      <w:proofErr w:type="gramStart"/>
      <w:r w:rsidRPr="00083CEE">
        <w:rPr>
          <w:rFonts w:ascii="Book Antiqua" w:hAnsi="Book Antiqua" w:cstheme="majorBidi"/>
        </w:rPr>
        <w:t>Penggunaan teknologi tepat guna dalam sektor perikanan dapat membantu meningkatkan efisiensi produksi dan mengurangi dampak lingkungan.</w:t>
      </w:r>
      <w:proofErr w:type="gramEnd"/>
      <w:r w:rsidRPr="00083CEE">
        <w:rPr>
          <w:rFonts w:ascii="Book Antiqua" w:hAnsi="Book Antiqua" w:cstheme="majorBidi"/>
        </w:rPr>
        <w:t xml:space="preserve"> </w:t>
      </w:r>
      <w:proofErr w:type="gramStart"/>
      <w:r w:rsidRPr="00083CEE">
        <w:rPr>
          <w:rFonts w:ascii="Book Antiqua" w:hAnsi="Book Antiqua" w:cstheme="majorBidi"/>
        </w:rPr>
        <w:t>Misalnya, teknologi tepat guna dapat membantu petani ikan untuk meningkatkan kualitas air dan mencegah penyebaran penyakit, meningkatkan produktivitas melalui penggunaan pakan yang lebih baik, serta membantu dalam pengolahan dan pengemasan ikan agar m</w:t>
      </w:r>
      <w:r w:rsidRPr="00083CEE">
        <w:rPr>
          <w:rFonts w:ascii="Book Antiqua" w:hAnsi="Book Antiqua" w:cstheme="majorBidi"/>
        </w:rPr>
        <w:t>emiliki kualitas yang lebih baik</w:t>
      </w:r>
      <w:r>
        <w:rPr>
          <w:rFonts w:ascii="Book Antiqua" w:hAnsi="Book Antiqua" w:cstheme="majorBidi"/>
        </w:rPr>
        <w:t>.</w:t>
      </w:r>
      <w:proofErr w:type="gramEnd"/>
    </w:p>
    <w:p w:rsidR="00083CEE" w:rsidRDefault="00083CEE" w:rsidP="00083CEE">
      <w:pPr>
        <w:autoSpaceDE w:val="0"/>
        <w:autoSpaceDN w:val="0"/>
        <w:adjustRightInd w:val="0"/>
        <w:spacing w:after="0" w:line="240" w:lineRule="auto"/>
        <w:jc w:val="both"/>
        <w:rPr>
          <w:rFonts w:ascii="Book Antiqua" w:hAnsi="Book Antiqua" w:cstheme="majorBidi"/>
        </w:rPr>
      </w:pPr>
    </w:p>
    <w:p w:rsidR="00083CEE" w:rsidRPr="00083CEE" w:rsidRDefault="00083CEE" w:rsidP="00083CEE">
      <w:pPr>
        <w:spacing w:after="0" w:line="240" w:lineRule="auto"/>
        <w:jc w:val="both"/>
        <w:rPr>
          <w:rFonts w:ascii="Book Antiqua" w:hAnsi="Book Antiqua" w:cstheme="majorBidi"/>
          <w:b/>
          <w:bCs/>
        </w:rPr>
      </w:pPr>
      <w:r w:rsidRPr="00083CEE">
        <w:rPr>
          <w:rFonts w:ascii="Book Antiqua" w:hAnsi="Book Antiqua" w:cstheme="majorBidi"/>
          <w:b/>
          <w:bCs/>
        </w:rPr>
        <w:t>Pengaruh Penyuluhan Terhadap Produksi Perikanan Tangkap</w:t>
      </w:r>
    </w:p>
    <w:p w:rsidR="00083CEE" w:rsidRPr="00083CEE" w:rsidRDefault="00083CEE" w:rsidP="00083CEE">
      <w:pPr>
        <w:spacing w:after="0" w:line="240" w:lineRule="auto"/>
        <w:jc w:val="both"/>
        <w:rPr>
          <w:rFonts w:ascii="Book Antiqua" w:hAnsi="Book Antiqua" w:cstheme="majorBidi"/>
          <w:b/>
          <w:bCs/>
        </w:rPr>
      </w:pPr>
      <w:r w:rsidRPr="00083CEE">
        <w:rPr>
          <w:rFonts w:ascii="Book Antiqua" w:hAnsi="Book Antiqua" w:cstheme="majorBidi"/>
        </w:rPr>
        <w:t xml:space="preserve">   </w:t>
      </w:r>
      <w:proofErr w:type="gramStart"/>
      <w:r w:rsidRPr="00083CEE">
        <w:rPr>
          <w:rFonts w:ascii="Book Antiqua" w:hAnsi="Book Antiqua" w:cstheme="majorBidi"/>
        </w:rPr>
        <w:t>Hasil uji t untuk variabel penyuluhan mempunyai probilitas signifikan Hal ini menunjukkan bahwa variabel penyuluhan berpengaruh positif dan signifikan terhadap produksi perikanan tangkap.</w:t>
      </w:r>
      <w:proofErr w:type="gramEnd"/>
      <w:r w:rsidRPr="00083CEE">
        <w:rPr>
          <w:rFonts w:ascii="Book Antiqua" w:hAnsi="Book Antiqua" w:cstheme="majorBidi"/>
        </w:rPr>
        <w:t xml:space="preserve"> </w:t>
      </w:r>
      <w:proofErr w:type="gramStart"/>
      <w:r w:rsidRPr="00083CEE">
        <w:rPr>
          <w:rFonts w:ascii="Book Antiqua" w:hAnsi="Book Antiqua" w:cstheme="majorBidi"/>
        </w:rPr>
        <w:t>Dengan demikian hipotesis yang menyatakan bahwa penyuluhan berpengaruh terhadap produksi perikanan tangkap dapat diterima.</w:t>
      </w:r>
      <w:proofErr w:type="gramEnd"/>
    </w:p>
    <w:p w:rsidR="00083CEE" w:rsidRPr="00083CEE" w:rsidRDefault="00083CEE" w:rsidP="00083CEE">
      <w:pPr>
        <w:spacing w:after="0" w:line="240" w:lineRule="auto"/>
        <w:jc w:val="both"/>
        <w:rPr>
          <w:rFonts w:ascii="Book Antiqua" w:hAnsi="Book Antiqua" w:cstheme="majorBidi"/>
        </w:rPr>
      </w:pPr>
      <w:r w:rsidRPr="00083CEE">
        <w:rPr>
          <w:rFonts w:ascii="Book Antiqua" w:hAnsi="Book Antiqua" w:cstheme="majorBidi"/>
        </w:rPr>
        <w:t xml:space="preserve">    </w:t>
      </w:r>
      <w:proofErr w:type="gramStart"/>
      <w:r w:rsidRPr="00083CEE">
        <w:rPr>
          <w:rFonts w:ascii="Book Antiqua" w:hAnsi="Book Antiqua" w:cstheme="majorBidi"/>
        </w:rPr>
        <w:t>Penyuluhan atau pengenalan informasi dan pengetahuan tentang teknologi dan metode terbaru dalam bidang perikanan dapat memainkan peran penting dalam meningkatkan produksi perikanan tangkap.</w:t>
      </w:r>
      <w:proofErr w:type="gramEnd"/>
      <w:r w:rsidRPr="00083CEE">
        <w:rPr>
          <w:rFonts w:ascii="Book Antiqua" w:hAnsi="Book Antiqua" w:cstheme="majorBidi"/>
        </w:rPr>
        <w:t xml:space="preserve"> </w:t>
      </w:r>
      <w:proofErr w:type="gramStart"/>
      <w:r w:rsidRPr="00083CEE">
        <w:rPr>
          <w:rFonts w:ascii="Book Antiqua" w:hAnsi="Book Antiqua" w:cstheme="majorBidi"/>
        </w:rPr>
        <w:t>Penyuluhan dapat membantu nelayan dalam mengidentifikasi teknologi tepat guna yang sesuai dengan kebutuhan mereka dan memberikan informasi tentang praktik-praktik terbaik dalam manajemen perikanan.</w:t>
      </w:r>
      <w:proofErr w:type="gramEnd"/>
      <w:r w:rsidRPr="00083CEE">
        <w:rPr>
          <w:rFonts w:ascii="Book Antiqua" w:hAnsi="Book Antiqua"/>
        </w:rPr>
        <w:t xml:space="preserve"> </w:t>
      </w:r>
      <w:proofErr w:type="gramStart"/>
      <w:r w:rsidRPr="00083CEE">
        <w:rPr>
          <w:rFonts w:ascii="Book Antiqua" w:hAnsi="Book Antiqua" w:cstheme="majorBidi"/>
        </w:rPr>
        <w:t>Penyuluhan dapat mempengaruhi produksi perikanan tangkap dengan memberikan informasi tentang teknologi tepat guna dan metode terbaru dalam manajemen perikanan.</w:t>
      </w:r>
      <w:proofErr w:type="gramEnd"/>
      <w:r w:rsidRPr="00083CEE">
        <w:rPr>
          <w:rFonts w:ascii="Book Antiqua" w:hAnsi="Book Antiqua" w:cstheme="majorBidi"/>
        </w:rPr>
        <w:t xml:space="preserve"> </w:t>
      </w:r>
      <w:proofErr w:type="gramStart"/>
      <w:r w:rsidRPr="00083CEE">
        <w:rPr>
          <w:rFonts w:ascii="Book Antiqua" w:hAnsi="Book Antiqua" w:cstheme="majorBidi"/>
        </w:rPr>
        <w:t xml:space="preserve">Penyuluhan juga dapat membantu nelayan dalam memahami dan menerapkan praktik-praktik terbaik dalam </w:t>
      </w:r>
      <w:r w:rsidRPr="00083CEE">
        <w:rPr>
          <w:rFonts w:ascii="Book Antiqua" w:hAnsi="Book Antiqua" w:cstheme="majorBidi"/>
        </w:rPr>
        <w:lastRenderedPageBreak/>
        <w:t>manajemen perikanan, seperti pengelolaan sumber daya perikanan yang berkelanjutan dan penggunaan alat tangkap yang ramah lingkungan.</w:t>
      </w:r>
      <w:proofErr w:type="gramEnd"/>
    </w:p>
    <w:p w:rsidR="00083CEE" w:rsidRDefault="00083CEE" w:rsidP="00083CEE">
      <w:pPr>
        <w:autoSpaceDE w:val="0"/>
        <w:autoSpaceDN w:val="0"/>
        <w:adjustRightInd w:val="0"/>
        <w:spacing w:after="0" w:line="240" w:lineRule="auto"/>
        <w:jc w:val="both"/>
        <w:rPr>
          <w:rFonts w:ascii="Book Antiqua" w:hAnsi="Book Antiqua"/>
          <w:b/>
        </w:rPr>
      </w:pPr>
    </w:p>
    <w:p w:rsidR="00083CEE" w:rsidRPr="00083CEE" w:rsidRDefault="00083CEE" w:rsidP="00083CEE">
      <w:pPr>
        <w:spacing w:after="0" w:line="240" w:lineRule="auto"/>
        <w:jc w:val="both"/>
        <w:rPr>
          <w:rFonts w:ascii="Book Antiqua" w:hAnsi="Book Antiqua" w:cstheme="majorBidi"/>
          <w:b/>
          <w:bCs/>
        </w:rPr>
      </w:pPr>
      <w:r w:rsidRPr="00083CEE">
        <w:rPr>
          <w:rFonts w:ascii="Book Antiqua" w:hAnsi="Book Antiqua" w:cstheme="majorBidi"/>
          <w:b/>
          <w:bCs/>
        </w:rPr>
        <w:t>Pengaruh Bantuan Pemerintah Terhadap Produksi Perikanan Tangkap</w:t>
      </w:r>
    </w:p>
    <w:p w:rsidR="00083CEE" w:rsidRPr="00083CEE" w:rsidRDefault="00083CEE" w:rsidP="00083CEE">
      <w:pPr>
        <w:spacing w:after="0" w:line="240" w:lineRule="auto"/>
        <w:jc w:val="both"/>
        <w:rPr>
          <w:rFonts w:ascii="Book Antiqua" w:hAnsi="Book Antiqua" w:cstheme="majorBidi"/>
        </w:rPr>
      </w:pPr>
      <w:r w:rsidRPr="00083CEE">
        <w:rPr>
          <w:rFonts w:ascii="Book Antiqua" w:hAnsi="Book Antiqua" w:cstheme="majorBidi"/>
        </w:rPr>
        <w:t xml:space="preserve">       </w:t>
      </w:r>
      <w:proofErr w:type="gramStart"/>
      <w:r w:rsidRPr="00083CEE">
        <w:rPr>
          <w:rFonts w:ascii="Book Antiqua" w:hAnsi="Book Antiqua" w:cstheme="majorBidi"/>
        </w:rPr>
        <w:t>Hasil uji t untuk variabel bantuan pemerintah mempunyai probilitas signifikan Hal ini menunjukkan bahwa variabel bantuan pemerintah berpengaruh positif dan signifikan terhadap produksi perikanan tangkap.</w:t>
      </w:r>
      <w:proofErr w:type="gramEnd"/>
      <w:r w:rsidRPr="00083CEE">
        <w:rPr>
          <w:rFonts w:ascii="Book Antiqua" w:hAnsi="Book Antiqua" w:cstheme="majorBidi"/>
        </w:rPr>
        <w:t xml:space="preserve"> </w:t>
      </w:r>
      <w:proofErr w:type="gramStart"/>
      <w:r w:rsidRPr="00083CEE">
        <w:rPr>
          <w:rFonts w:ascii="Book Antiqua" w:hAnsi="Book Antiqua" w:cstheme="majorBidi"/>
        </w:rPr>
        <w:t>Dengan demikian hipotesis yang menyatakan bahwa bantuan pemerintah berpengaruh terhadap produksi perikanan tangkap dapat diterima.</w:t>
      </w:r>
      <w:proofErr w:type="gramEnd"/>
    </w:p>
    <w:p w:rsidR="00083CEE" w:rsidRPr="00083CEE" w:rsidRDefault="00083CEE" w:rsidP="00083CEE">
      <w:pPr>
        <w:spacing w:after="0" w:line="240" w:lineRule="auto"/>
        <w:jc w:val="both"/>
        <w:rPr>
          <w:rFonts w:ascii="Book Antiqua" w:hAnsi="Book Antiqua" w:cstheme="majorBidi"/>
        </w:rPr>
      </w:pPr>
      <w:r w:rsidRPr="00083CEE">
        <w:rPr>
          <w:rFonts w:ascii="Book Antiqua" w:hAnsi="Book Antiqua" w:cstheme="majorBidi"/>
        </w:rPr>
        <w:t xml:space="preserve">      </w:t>
      </w:r>
      <w:proofErr w:type="gramStart"/>
      <w:r w:rsidRPr="00083CEE">
        <w:rPr>
          <w:rFonts w:ascii="Book Antiqua" w:hAnsi="Book Antiqua" w:cstheme="majorBidi"/>
        </w:rPr>
        <w:t>Bantuan pemerintah dapat berpengaruh positif terhadap produksi perikanan tangkap melalui peningkatan teknologi dan alat tangkap yang digunakan oleh nelayan.</w:t>
      </w:r>
      <w:proofErr w:type="gramEnd"/>
      <w:r w:rsidRPr="00083CEE">
        <w:rPr>
          <w:rFonts w:ascii="Book Antiqua" w:hAnsi="Book Antiqua" w:cstheme="majorBidi"/>
        </w:rPr>
        <w:t xml:space="preserve"> </w:t>
      </w:r>
      <w:proofErr w:type="gramStart"/>
      <w:r w:rsidRPr="00083CEE">
        <w:rPr>
          <w:rFonts w:ascii="Book Antiqua" w:hAnsi="Book Antiqua" w:cstheme="majorBidi"/>
        </w:rPr>
        <w:t>Dalam beberapa kasus, nelayan masih menggunakan teknologi dan alat tangkap tradisional yang kurang efisien.</w:t>
      </w:r>
      <w:proofErr w:type="gramEnd"/>
      <w:r w:rsidRPr="00083CEE">
        <w:rPr>
          <w:rFonts w:ascii="Book Antiqua" w:hAnsi="Book Antiqua" w:cstheme="majorBidi"/>
        </w:rPr>
        <w:t xml:space="preserve"> </w:t>
      </w:r>
      <w:proofErr w:type="gramStart"/>
      <w:r w:rsidRPr="00083CEE">
        <w:rPr>
          <w:rFonts w:ascii="Book Antiqua" w:hAnsi="Book Antiqua" w:cstheme="majorBidi"/>
        </w:rPr>
        <w:t>Dengan bantuan pemerintah, nelayan dapat memperoleh alat tangkap modern yang lebih canggih dan efektif.</w:t>
      </w:r>
      <w:proofErr w:type="gramEnd"/>
      <w:r w:rsidRPr="00083CEE">
        <w:rPr>
          <w:rFonts w:ascii="Book Antiqua" w:hAnsi="Book Antiqua" w:cstheme="majorBidi"/>
        </w:rPr>
        <w:t xml:space="preserve"> </w:t>
      </w:r>
      <w:proofErr w:type="gramStart"/>
      <w:r w:rsidRPr="00083CEE">
        <w:rPr>
          <w:rFonts w:ascii="Book Antiqua" w:hAnsi="Book Antiqua" w:cstheme="majorBidi"/>
        </w:rPr>
        <w:t>Misalnya, bantuan dapat digunakan untuk membeli jaring ikan yang lebih kuat dan awet, atau kapal yang dilengkapi dengan peralatan navigasi yang lebih baik.</w:t>
      </w:r>
      <w:proofErr w:type="gramEnd"/>
      <w:r w:rsidRPr="00083CEE">
        <w:rPr>
          <w:rFonts w:ascii="Book Antiqua" w:hAnsi="Book Antiqua" w:cstheme="majorBidi"/>
        </w:rPr>
        <w:t xml:space="preserve"> </w:t>
      </w:r>
      <w:proofErr w:type="gramStart"/>
      <w:r w:rsidRPr="00083CEE">
        <w:rPr>
          <w:rFonts w:ascii="Book Antiqua" w:hAnsi="Book Antiqua" w:cstheme="majorBidi"/>
        </w:rPr>
        <w:t>Dengan alat tangkap yang lebih canggih dan efisien, nelayan dapat menangkap lebih banyak ikan dalam waktu yang lebih singkat, sehingga dapat meningkatkan produksi perikanan tangkap secara signifikan.</w:t>
      </w:r>
      <w:proofErr w:type="gramEnd"/>
    </w:p>
    <w:p w:rsidR="00083CEE" w:rsidRPr="00083CEE" w:rsidRDefault="00083CEE" w:rsidP="00083CEE">
      <w:pPr>
        <w:spacing w:after="0" w:line="240" w:lineRule="auto"/>
        <w:jc w:val="both"/>
        <w:rPr>
          <w:rFonts w:ascii="Book Antiqua" w:hAnsi="Book Antiqua" w:cstheme="majorBidi"/>
        </w:rPr>
      </w:pPr>
      <w:r w:rsidRPr="00083CEE">
        <w:rPr>
          <w:rFonts w:ascii="Book Antiqua" w:hAnsi="Book Antiqua" w:cstheme="majorBidi"/>
        </w:rPr>
        <w:t xml:space="preserve">      </w:t>
      </w:r>
      <w:proofErr w:type="gramStart"/>
      <w:r w:rsidRPr="00083CEE">
        <w:rPr>
          <w:rFonts w:ascii="Book Antiqua" w:hAnsi="Book Antiqua" w:cstheme="majorBidi"/>
        </w:rPr>
        <w:t>Selain itu, bantuan pemerintah juga dapat berpengaruh positif terhadap produksi perikanan tangkap melalui peningkatan infrastruktur di pelabuhan atau daerah perikanan.</w:t>
      </w:r>
      <w:proofErr w:type="gramEnd"/>
      <w:r w:rsidRPr="00083CEE">
        <w:rPr>
          <w:rFonts w:ascii="Book Antiqua" w:hAnsi="Book Antiqua" w:cstheme="majorBidi"/>
        </w:rPr>
        <w:t xml:space="preserve"> </w:t>
      </w:r>
      <w:proofErr w:type="gramStart"/>
      <w:r w:rsidRPr="00083CEE">
        <w:rPr>
          <w:rFonts w:ascii="Book Antiqua" w:hAnsi="Book Antiqua" w:cstheme="majorBidi"/>
        </w:rPr>
        <w:t>Infrastruktur yang memadai dapat membantu nelayan dalam menangani dan memproses ikan yang telah ditangkap dengan lebih baik.</w:t>
      </w:r>
      <w:proofErr w:type="gramEnd"/>
      <w:r w:rsidRPr="00083CEE">
        <w:rPr>
          <w:rFonts w:ascii="Book Antiqua" w:hAnsi="Book Antiqua" w:cstheme="majorBidi"/>
        </w:rPr>
        <w:t xml:space="preserve"> </w:t>
      </w:r>
      <w:proofErr w:type="gramStart"/>
      <w:r w:rsidRPr="00083CEE">
        <w:rPr>
          <w:rFonts w:ascii="Book Antiqua" w:hAnsi="Book Antiqua" w:cstheme="majorBidi"/>
        </w:rPr>
        <w:t>Bantuan pemerintah dapat digunakan untuk membangun atau meningkatkan fasilitas seperti tempat pengepakan dan penanganan ikan yang modern, serta mengembangkan sistem transportasi yang lebih baik untuk mengirimkan ikan dari pelabuhan ke pasar.</w:t>
      </w:r>
      <w:proofErr w:type="gramEnd"/>
      <w:r w:rsidRPr="00083CEE">
        <w:rPr>
          <w:rFonts w:ascii="Book Antiqua" w:hAnsi="Book Antiqua" w:cstheme="majorBidi"/>
        </w:rPr>
        <w:t xml:space="preserve"> </w:t>
      </w:r>
      <w:proofErr w:type="gramStart"/>
      <w:r w:rsidRPr="00083CEE">
        <w:rPr>
          <w:rFonts w:ascii="Book Antiqua" w:hAnsi="Book Antiqua" w:cstheme="majorBidi"/>
        </w:rPr>
        <w:t>Dengan infrastruktur yang memadai, nelayan dapat meningkatkan efisiensi dalam menangani ikan dan dapat memasarkan hasil tangkapan dengan lebih cepat dan efektif.</w:t>
      </w:r>
      <w:proofErr w:type="gramEnd"/>
      <w:r w:rsidRPr="00083CEE">
        <w:rPr>
          <w:rFonts w:ascii="Book Antiqua" w:hAnsi="Book Antiqua" w:cstheme="majorBidi"/>
        </w:rPr>
        <w:t xml:space="preserve"> </w:t>
      </w:r>
      <w:proofErr w:type="gramStart"/>
      <w:r w:rsidRPr="00083CEE">
        <w:rPr>
          <w:rFonts w:ascii="Book Antiqua" w:hAnsi="Book Antiqua" w:cstheme="majorBidi"/>
        </w:rPr>
        <w:t>Hal ini dapat mendorong pertumbuhan sektor perikanan tangkap dan memberikan manfaat bagi ekonomi dan masyarakat setempat.</w:t>
      </w:r>
      <w:proofErr w:type="gramEnd"/>
      <w:r w:rsidRPr="00083CEE">
        <w:rPr>
          <w:rFonts w:ascii="Book Antiqua" w:hAnsi="Book Antiqua" w:cstheme="majorBidi"/>
        </w:rPr>
        <w:t xml:space="preserve"> </w:t>
      </w:r>
    </w:p>
    <w:p w:rsidR="00083CEE" w:rsidRPr="00083CEE" w:rsidRDefault="00083CEE" w:rsidP="00083CEE">
      <w:pPr>
        <w:spacing w:after="0" w:line="240" w:lineRule="auto"/>
        <w:jc w:val="both"/>
        <w:rPr>
          <w:rFonts w:ascii="Book Antiqua" w:hAnsi="Book Antiqua" w:cstheme="majorBidi"/>
        </w:rPr>
      </w:pPr>
    </w:p>
    <w:p w:rsidR="00083CEE" w:rsidRPr="00083CEE" w:rsidRDefault="00083CEE" w:rsidP="00083CEE">
      <w:pPr>
        <w:spacing w:after="0" w:line="240" w:lineRule="auto"/>
        <w:jc w:val="both"/>
        <w:rPr>
          <w:rFonts w:ascii="Book Antiqua" w:hAnsi="Book Antiqua" w:cstheme="majorBidi"/>
          <w:b/>
          <w:bCs/>
        </w:rPr>
      </w:pPr>
      <w:r w:rsidRPr="00083CEE">
        <w:rPr>
          <w:rFonts w:ascii="Book Antiqua" w:hAnsi="Book Antiqua" w:cstheme="majorBidi"/>
          <w:b/>
          <w:bCs/>
        </w:rPr>
        <w:t>Pengaruh Lama Melaut Terhadap Produksi Perikanan Tangkap</w:t>
      </w:r>
    </w:p>
    <w:p w:rsidR="00083CEE" w:rsidRPr="00083CEE" w:rsidRDefault="00083CEE" w:rsidP="00083CEE">
      <w:pPr>
        <w:spacing w:after="0" w:line="240" w:lineRule="auto"/>
        <w:jc w:val="both"/>
        <w:rPr>
          <w:rFonts w:ascii="Book Antiqua" w:hAnsi="Book Antiqua" w:cstheme="majorBidi"/>
        </w:rPr>
      </w:pPr>
      <w:r w:rsidRPr="00083CEE">
        <w:rPr>
          <w:rFonts w:ascii="Book Antiqua" w:hAnsi="Book Antiqua" w:cstheme="majorBidi"/>
        </w:rPr>
        <w:t xml:space="preserve">    </w:t>
      </w:r>
      <w:proofErr w:type="gramStart"/>
      <w:r w:rsidRPr="00083CEE">
        <w:rPr>
          <w:rFonts w:ascii="Book Antiqua" w:hAnsi="Book Antiqua" w:cstheme="majorBidi"/>
        </w:rPr>
        <w:t>Hasil uji t untuk variabel lama melaut mempunyai probilitas signifikan Hal ini menunjukkan bahwa variabel lama melaut berpengaruh positif dan signifikan terhadap produksi perikanan tangkap.</w:t>
      </w:r>
      <w:proofErr w:type="gramEnd"/>
      <w:r w:rsidRPr="00083CEE">
        <w:rPr>
          <w:rFonts w:ascii="Book Antiqua" w:hAnsi="Book Antiqua" w:cstheme="majorBidi"/>
        </w:rPr>
        <w:t xml:space="preserve"> </w:t>
      </w:r>
      <w:proofErr w:type="gramStart"/>
      <w:r w:rsidRPr="00083CEE">
        <w:rPr>
          <w:rFonts w:ascii="Book Antiqua" w:hAnsi="Book Antiqua" w:cstheme="majorBidi"/>
        </w:rPr>
        <w:t>Dengan demikian hipotesis yang menyatakan bahwa lama melaut berpengaruh terhadap produksi perikanan tangkap dapat diterima.</w:t>
      </w:r>
      <w:proofErr w:type="gramEnd"/>
    </w:p>
    <w:p w:rsidR="00083CEE" w:rsidRPr="00083CEE" w:rsidRDefault="00083CEE" w:rsidP="00083CEE">
      <w:pPr>
        <w:spacing w:after="0" w:line="240" w:lineRule="auto"/>
        <w:jc w:val="both"/>
        <w:rPr>
          <w:rFonts w:ascii="Book Antiqua" w:hAnsi="Book Antiqua" w:cstheme="majorBidi"/>
          <w:bCs/>
        </w:rPr>
      </w:pPr>
      <w:r w:rsidRPr="00083CEE">
        <w:rPr>
          <w:rFonts w:ascii="Book Antiqua" w:hAnsi="Book Antiqua" w:cs="Times New Roman"/>
          <w:bCs/>
        </w:rPr>
        <w:t xml:space="preserve">   Lama </w:t>
      </w:r>
      <w:proofErr w:type="gramStart"/>
      <w:r w:rsidRPr="00083CEE">
        <w:rPr>
          <w:rFonts w:ascii="Book Antiqua" w:hAnsi="Book Antiqua" w:cs="Times New Roman"/>
          <w:bCs/>
        </w:rPr>
        <w:t>melaut</w:t>
      </w:r>
      <w:proofErr w:type="gramEnd"/>
      <w:r w:rsidRPr="00083CEE">
        <w:rPr>
          <w:rFonts w:ascii="Book Antiqua" w:hAnsi="Book Antiqua" w:cs="Times New Roman"/>
          <w:bCs/>
        </w:rPr>
        <w:t xml:space="preserve"> dapat memberikan dampak positif bagi produksi perikanan tangkap. </w:t>
      </w:r>
      <w:proofErr w:type="gramStart"/>
      <w:r w:rsidRPr="00083CEE">
        <w:rPr>
          <w:rFonts w:ascii="Book Antiqua" w:hAnsi="Book Antiqua" w:cs="Times New Roman"/>
          <w:bCs/>
        </w:rPr>
        <w:t>Nelayan yang meluangkan waktu yang lebih lama di laut memiliki kesempatan yang lebih besar untuk menemukan sumber daya ikan yang lebih banyak dan kualitas ikan yang lebih baik.</w:t>
      </w:r>
      <w:proofErr w:type="gramEnd"/>
      <w:r w:rsidRPr="00083CEE">
        <w:rPr>
          <w:rFonts w:ascii="Book Antiqua" w:hAnsi="Book Antiqua" w:cs="Times New Roman"/>
          <w:bCs/>
        </w:rPr>
        <w:t xml:space="preserve"> </w:t>
      </w:r>
      <w:proofErr w:type="gramStart"/>
      <w:r w:rsidRPr="00083CEE">
        <w:rPr>
          <w:rFonts w:ascii="Book Antiqua" w:hAnsi="Book Antiqua" w:cs="Times New Roman"/>
          <w:bCs/>
        </w:rPr>
        <w:t>Selain itu, mereka juga dapat mengembangkan dan menggunakan alat tangkap yang lebih efektif, sehingga dapat meningkatkan produksi perikanan tangkap yang dihasilkan.</w:t>
      </w:r>
      <w:proofErr w:type="gramEnd"/>
      <w:r w:rsidRPr="00083CEE">
        <w:rPr>
          <w:rFonts w:ascii="Book Antiqua" w:hAnsi="Book Antiqua" w:cs="Times New Roman"/>
          <w:bCs/>
        </w:rPr>
        <w:t xml:space="preserve"> </w:t>
      </w:r>
      <w:proofErr w:type="gramStart"/>
      <w:r w:rsidRPr="00083CEE">
        <w:rPr>
          <w:rFonts w:ascii="Book Antiqua" w:hAnsi="Book Antiqua" w:cs="Times New Roman"/>
          <w:bCs/>
        </w:rPr>
        <w:t>Dengan peningkatan produksi, nelayan dapat meningkatkan pendapatan mereka dan meningkatkan kesejahteraan keluarga mereka.</w:t>
      </w:r>
      <w:proofErr w:type="gramEnd"/>
    </w:p>
    <w:p w:rsidR="00083CEE" w:rsidRPr="00083CEE" w:rsidRDefault="00083CEE" w:rsidP="00083CEE">
      <w:pPr>
        <w:spacing w:after="0" w:line="240" w:lineRule="auto"/>
        <w:jc w:val="both"/>
        <w:rPr>
          <w:rFonts w:ascii="Book Antiqua" w:hAnsi="Book Antiqua" w:cs="Times New Roman"/>
          <w:bCs/>
        </w:rPr>
      </w:pPr>
      <w:r w:rsidRPr="00083CEE">
        <w:rPr>
          <w:rFonts w:ascii="Book Antiqua" w:hAnsi="Book Antiqua" w:cs="Times New Roman"/>
          <w:bCs/>
        </w:rPr>
        <w:t xml:space="preserve">    </w:t>
      </w:r>
      <w:proofErr w:type="gramStart"/>
      <w:r w:rsidRPr="00083CEE">
        <w:rPr>
          <w:rFonts w:ascii="Book Antiqua" w:hAnsi="Book Antiqua" w:cs="Times New Roman"/>
          <w:bCs/>
        </w:rPr>
        <w:t>Namun, nelayan juga perlu memperhatikan dampak negatif yang dapat terjadi akibat lama melaut, seperti kelelahan fisik dan mental, serta kerusakan lingkungan laut.</w:t>
      </w:r>
      <w:proofErr w:type="gramEnd"/>
      <w:r w:rsidRPr="00083CEE">
        <w:rPr>
          <w:rFonts w:ascii="Book Antiqua" w:hAnsi="Book Antiqua" w:cs="Times New Roman"/>
          <w:bCs/>
        </w:rPr>
        <w:t xml:space="preserve"> </w:t>
      </w:r>
      <w:proofErr w:type="gramStart"/>
      <w:r w:rsidRPr="00083CEE">
        <w:rPr>
          <w:rFonts w:ascii="Book Antiqua" w:hAnsi="Book Antiqua" w:cs="Times New Roman"/>
          <w:bCs/>
        </w:rPr>
        <w:t>Oleh karena itu, waktu yang ideal untuk melaut sebaiknya disesuaikan dengan kapasitas nelayan dan kondisi lingkungan di sekitar perairan yang mereka tuju.</w:t>
      </w:r>
      <w:proofErr w:type="gramEnd"/>
    </w:p>
    <w:p w:rsidR="00083CEE" w:rsidRPr="00083CEE" w:rsidRDefault="00083CEE" w:rsidP="00083CEE">
      <w:pPr>
        <w:spacing w:after="0" w:line="240" w:lineRule="auto"/>
        <w:jc w:val="both"/>
        <w:rPr>
          <w:rFonts w:ascii="Book Antiqua" w:hAnsi="Book Antiqua" w:cs="Times New Roman"/>
          <w:bCs/>
        </w:rPr>
      </w:pPr>
    </w:p>
    <w:p w:rsidR="00083CEE" w:rsidRPr="00083CEE" w:rsidRDefault="00083CEE" w:rsidP="00083CEE">
      <w:pPr>
        <w:spacing w:after="0" w:line="240" w:lineRule="auto"/>
        <w:jc w:val="both"/>
        <w:rPr>
          <w:rFonts w:ascii="Book Antiqua" w:hAnsi="Book Antiqua" w:cstheme="majorBidi"/>
          <w:b/>
        </w:rPr>
      </w:pPr>
      <w:r w:rsidRPr="00083CEE">
        <w:rPr>
          <w:rFonts w:ascii="Book Antiqua" w:hAnsi="Book Antiqua" w:cstheme="majorBidi"/>
          <w:b/>
        </w:rPr>
        <w:t>Pengaruh Teknologi Tepat Guna, Penyuluhan, Bantuan Pemerintah dan</w:t>
      </w:r>
      <w:r w:rsidRPr="00083CEE">
        <w:rPr>
          <w:rFonts w:ascii="Book Antiqua" w:hAnsi="Book Antiqua"/>
          <w:b/>
        </w:rPr>
        <w:t xml:space="preserve"> </w:t>
      </w:r>
      <w:r w:rsidRPr="00083CEE">
        <w:rPr>
          <w:rFonts w:ascii="Book Antiqua" w:hAnsi="Book Antiqua" w:cstheme="majorBidi"/>
          <w:b/>
        </w:rPr>
        <w:t>Lama Melaut Terhadap Produksi Perikanan Tangkap</w:t>
      </w:r>
    </w:p>
    <w:p w:rsidR="00083CEE" w:rsidRPr="00083CEE" w:rsidRDefault="00083CEE" w:rsidP="00083CEE">
      <w:pPr>
        <w:spacing w:after="0" w:line="240" w:lineRule="auto"/>
        <w:jc w:val="both"/>
        <w:rPr>
          <w:rFonts w:ascii="Book Antiqua" w:hAnsi="Book Antiqua" w:cstheme="majorBidi"/>
          <w:bCs/>
        </w:rPr>
      </w:pPr>
      <w:r w:rsidRPr="00083CEE">
        <w:rPr>
          <w:rFonts w:ascii="Book Antiqua" w:hAnsi="Book Antiqua" w:cstheme="majorBidi"/>
          <w:bCs/>
        </w:rPr>
        <w:lastRenderedPageBreak/>
        <w:t xml:space="preserve">    </w:t>
      </w:r>
      <w:proofErr w:type="gramStart"/>
      <w:r w:rsidRPr="00083CEE">
        <w:rPr>
          <w:rFonts w:ascii="Book Antiqua" w:hAnsi="Book Antiqua" w:cstheme="majorBidi"/>
          <w:bCs/>
        </w:rPr>
        <w:t>Penggunaan teknologi yang tepat pada alat tangkap ikan dapat meningkatkan efisiensi dan efektivitas dalam menangkap ikan.</w:t>
      </w:r>
      <w:proofErr w:type="gramEnd"/>
      <w:r w:rsidRPr="00083CEE">
        <w:rPr>
          <w:rFonts w:ascii="Book Antiqua" w:hAnsi="Book Antiqua" w:cstheme="majorBidi"/>
          <w:bCs/>
        </w:rPr>
        <w:t xml:space="preserve"> </w:t>
      </w:r>
      <w:proofErr w:type="gramStart"/>
      <w:r w:rsidRPr="00083CEE">
        <w:rPr>
          <w:rFonts w:ascii="Book Antiqua" w:hAnsi="Book Antiqua" w:cstheme="majorBidi"/>
          <w:bCs/>
        </w:rPr>
        <w:t>Hal ini dapat menghasilkan peningkatan produksi ikan yang signifikan.</w:t>
      </w:r>
      <w:proofErr w:type="gramEnd"/>
      <w:r w:rsidRPr="00083CEE">
        <w:rPr>
          <w:rFonts w:ascii="Book Antiqua" w:hAnsi="Book Antiqua" w:cstheme="majorBidi"/>
          <w:bCs/>
        </w:rPr>
        <w:t xml:space="preserve"> </w:t>
      </w:r>
      <w:proofErr w:type="gramStart"/>
      <w:r w:rsidRPr="00083CEE">
        <w:rPr>
          <w:rFonts w:ascii="Book Antiqua" w:hAnsi="Book Antiqua" w:cstheme="majorBidi"/>
          <w:bCs/>
        </w:rPr>
        <w:t>Melalui penyuluhan, nelayan dapat memperoleh pengetahuan baru dan keterampilan dalam pengelolaan sumber daya perikanan yang berkelanjutan.</w:t>
      </w:r>
      <w:proofErr w:type="gramEnd"/>
      <w:r w:rsidRPr="00083CEE">
        <w:rPr>
          <w:rFonts w:ascii="Book Antiqua" w:hAnsi="Book Antiqua" w:cstheme="majorBidi"/>
          <w:bCs/>
        </w:rPr>
        <w:t xml:space="preserve"> </w:t>
      </w:r>
      <w:proofErr w:type="gramStart"/>
      <w:r w:rsidRPr="00083CEE">
        <w:rPr>
          <w:rFonts w:ascii="Book Antiqua" w:hAnsi="Book Antiqua" w:cstheme="majorBidi"/>
          <w:bCs/>
        </w:rPr>
        <w:t>Pengetahuan yang diperoleh dari penyuluhan dapat membantu meningkatkan kualitas dan kuantitas hasil.</w:t>
      </w:r>
      <w:proofErr w:type="gramEnd"/>
      <w:r w:rsidRPr="00083CEE">
        <w:rPr>
          <w:rFonts w:ascii="Book Antiqua" w:hAnsi="Book Antiqua" w:cstheme="majorBidi"/>
          <w:bCs/>
        </w:rPr>
        <w:t xml:space="preserve"> </w:t>
      </w:r>
    </w:p>
    <w:p w:rsidR="00083CEE" w:rsidRPr="00083CEE" w:rsidRDefault="00083CEE" w:rsidP="00083CEE">
      <w:pPr>
        <w:spacing w:after="0" w:line="240" w:lineRule="auto"/>
        <w:jc w:val="both"/>
        <w:rPr>
          <w:rFonts w:ascii="Book Antiqua" w:hAnsi="Book Antiqua" w:cstheme="majorBidi"/>
          <w:bCs/>
        </w:rPr>
      </w:pPr>
      <w:r w:rsidRPr="00083CEE">
        <w:rPr>
          <w:rFonts w:ascii="Book Antiqua" w:hAnsi="Book Antiqua" w:cstheme="majorBidi"/>
          <w:bCs/>
        </w:rPr>
        <w:t xml:space="preserve">     </w:t>
      </w:r>
      <w:proofErr w:type="gramStart"/>
      <w:r w:rsidRPr="00083CEE">
        <w:rPr>
          <w:rFonts w:ascii="Book Antiqua" w:hAnsi="Book Antiqua" w:cstheme="majorBidi"/>
          <w:bCs/>
        </w:rPr>
        <w:t>Program bantuan pemerintah seperti penyediaan kapal dan peralatan tangkap ikan, pelatihan teknis dan keuangan, dan subsidi bahan bakar dapat membantu nelayan untuk meningkatkan kapasitas mereka dalam menangkap ikan secara berkelanjutan.</w:t>
      </w:r>
      <w:proofErr w:type="gramEnd"/>
      <w:r w:rsidRPr="00083CEE">
        <w:rPr>
          <w:rFonts w:ascii="Book Antiqua" w:hAnsi="Book Antiqua" w:cstheme="majorBidi"/>
          <w:bCs/>
        </w:rPr>
        <w:t xml:space="preserve"> </w:t>
      </w:r>
      <w:proofErr w:type="gramStart"/>
      <w:r w:rsidRPr="00083CEE">
        <w:rPr>
          <w:rFonts w:ascii="Book Antiqua" w:hAnsi="Book Antiqua" w:cstheme="majorBidi"/>
          <w:bCs/>
        </w:rPr>
        <w:t>Hal ini dapat membantu meningkatkan produksi ikan secara signifikan dan membantu nelayan untuk memperbaiki taraf hidup mereka.</w:t>
      </w:r>
      <w:proofErr w:type="gramEnd"/>
      <w:r w:rsidRPr="00083CEE">
        <w:rPr>
          <w:rFonts w:ascii="Book Antiqua" w:hAnsi="Book Antiqua" w:cstheme="majorBidi"/>
          <w:bCs/>
        </w:rPr>
        <w:t xml:space="preserve"> Lama </w:t>
      </w:r>
      <w:proofErr w:type="gramStart"/>
      <w:r w:rsidRPr="00083CEE">
        <w:rPr>
          <w:rFonts w:ascii="Book Antiqua" w:hAnsi="Book Antiqua" w:cstheme="majorBidi"/>
          <w:bCs/>
        </w:rPr>
        <w:t>melaut</w:t>
      </w:r>
      <w:proofErr w:type="gramEnd"/>
      <w:r w:rsidRPr="00083CEE">
        <w:rPr>
          <w:rFonts w:ascii="Book Antiqua" w:hAnsi="Book Antiqua" w:cstheme="majorBidi"/>
          <w:bCs/>
        </w:rPr>
        <w:t xml:space="preserve"> yang optimal dapat memberikan waktu yang cukup untuk menangkap ikan yang lebih banyak dan berkualitas. </w:t>
      </w:r>
      <w:proofErr w:type="gramStart"/>
      <w:r w:rsidRPr="00083CEE">
        <w:rPr>
          <w:rFonts w:ascii="Book Antiqua" w:hAnsi="Book Antiqua" w:cstheme="majorBidi"/>
          <w:bCs/>
        </w:rPr>
        <w:t>Melaut terlalu lama dapat mengakibatkan menurunnya kualitas tangkapan ikan, sementara melaut terlalu sedikit dapat mengurangi jumlah tangkapan ikan.</w:t>
      </w:r>
      <w:proofErr w:type="gramEnd"/>
      <w:r w:rsidRPr="00083CEE">
        <w:rPr>
          <w:rFonts w:ascii="Book Antiqua" w:hAnsi="Book Antiqua" w:cstheme="majorBidi"/>
          <w:bCs/>
        </w:rPr>
        <w:t xml:space="preserve"> </w:t>
      </w:r>
      <w:proofErr w:type="gramStart"/>
      <w:r w:rsidRPr="00083CEE">
        <w:rPr>
          <w:rFonts w:ascii="Book Antiqua" w:hAnsi="Book Antiqua" w:cstheme="majorBidi"/>
          <w:bCs/>
        </w:rPr>
        <w:t>Dalam hal ini, pengaturan waktu dan durasi melaut yang tepat dapat membantu meningkatkan produksi ikan.</w:t>
      </w:r>
      <w:proofErr w:type="gramEnd"/>
    </w:p>
    <w:p w:rsidR="00083CEE" w:rsidRPr="00083CEE" w:rsidRDefault="00083CEE" w:rsidP="00083CEE">
      <w:pPr>
        <w:spacing w:after="0" w:line="240" w:lineRule="auto"/>
        <w:jc w:val="both"/>
        <w:rPr>
          <w:rFonts w:ascii="Book Antiqua" w:hAnsi="Book Antiqua" w:cstheme="majorBidi"/>
          <w:bCs/>
        </w:rPr>
      </w:pPr>
      <w:r w:rsidRPr="00083CEE">
        <w:rPr>
          <w:rFonts w:ascii="Book Antiqua" w:hAnsi="Book Antiqua" w:cstheme="majorBidi"/>
          <w:bCs/>
        </w:rPr>
        <w:t xml:space="preserve">     </w:t>
      </w:r>
      <w:proofErr w:type="gramStart"/>
      <w:r w:rsidRPr="00083CEE">
        <w:rPr>
          <w:rFonts w:ascii="Book Antiqua" w:hAnsi="Book Antiqua" w:cstheme="majorBidi"/>
          <w:bCs/>
        </w:rPr>
        <w:t>Secara keseluruhan, teknologi tepat guna, penyuluhan, bantuan pemerintah, dan lama melaut yang optimal dapat saling mendukung untuk meningkatkan produksi perikanan tangkap.</w:t>
      </w:r>
      <w:proofErr w:type="gramEnd"/>
      <w:r w:rsidRPr="00083CEE">
        <w:rPr>
          <w:rFonts w:ascii="Book Antiqua" w:hAnsi="Book Antiqua" w:cstheme="majorBidi"/>
          <w:bCs/>
        </w:rPr>
        <w:t xml:space="preserve"> </w:t>
      </w:r>
      <w:proofErr w:type="gramStart"/>
      <w:r w:rsidRPr="00083CEE">
        <w:rPr>
          <w:rFonts w:ascii="Book Antiqua" w:hAnsi="Book Antiqua" w:cstheme="majorBidi"/>
          <w:bCs/>
        </w:rPr>
        <w:t>Dengan dukungan yang tepat, nelayan dapat memperoleh hasil tangkapan ikan yang lebih baik, meningkatkan pendapatan mereka, dan secara keseluruhan membantu mengembangkan sektor perikanan tangkap yang berkelanjutan.</w:t>
      </w:r>
      <w:proofErr w:type="gramEnd"/>
    </w:p>
    <w:p w:rsidR="00083CEE" w:rsidRDefault="00083CEE" w:rsidP="00083CEE">
      <w:pPr>
        <w:autoSpaceDE w:val="0"/>
        <w:autoSpaceDN w:val="0"/>
        <w:adjustRightInd w:val="0"/>
        <w:spacing w:after="0" w:line="240" w:lineRule="auto"/>
        <w:jc w:val="both"/>
        <w:rPr>
          <w:rFonts w:ascii="Book Antiqua" w:hAnsi="Book Antiqua" w:cstheme="majorBidi"/>
          <w:bCs/>
        </w:rPr>
      </w:pPr>
    </w:p>
    <w:p w:rsidR="002A7BD3" w:rsidRPr="00787ADF" w:rsidRDefault="002A7BD3" w:rsidP="002A7BD3">
      <w:pPr>
        <w:spacing w:after="0" w:line="240" w:lineRule="auto"/>
        <w:rPr>
          <w:rFonts w:ascii="Book Antiqua" w:hAnsi="Book Antiqua"/>
          <w:b/>
          <w:sz w:val="28"/>
        </w:rPr>
      </w:pPr>
      <w:r>
        <w:rPr>
          <w:rFonts w:ascii="Book Antiqua" w:hAnsi="Book Antiqua"/>
          <w:b/>
          <w:sz w:val="28"/>
        </w:rPr>
        <w:t>SIMPULAN</w:t>
      </w:r>
    </w:p>
    <w:p w:rsidR="002A7BD3" w:rsidRPr="002A7BD3" w:rsidRDefault="002A7BD3" w:rsidP="002A7BD3">
      <w:pPr>
        <w:spacing w:after="0" w:line="240" w:lineRule="auto"/>
        <w:jc w:val="both"/>
        <w:rPr>
          <w:rFonts w:ascii="Book Antiqua" w:hAnsi="Book Antiqua" w:cstheme="majorBidi"/>
          <w:bCs/>
        </w:rPr>
      </w:pPr>
      <w:r w:rsidRPr="002A7BD3">
        <w:rPr>
          <w:rFonts w:ascii="Book Antiqua" w:hAnsi="Book Antiqua" w:cstheme="majorBidi"/>
          <w:bCs/>
        </w:rPr>
        <w:t>Berdasarkan hasil penelitian dan pembahasan sebelumnya maka kesimpulan penelitian ini yaitu;</w:t>
      </w:r>
    </w:p>
    <w:p w:rsidR="002A7BD3" w:rsidRPr="002A7BD3" w:rsidRDefault="002A7BD3" w:rsidP="002A7BD3">
      <w:pPr>
        <w:pStyle w:val="ListParagraph"/>
        <w:numPr>
          <w:ilvl w:val="0"/>
          <w:numId w:val="10"/>
        </w:numPr>
        <w:spacing w:after="0" w:line="240" w:lineRule="auto"/>
        <w:jc w:val="both"/>
        <w:rPr>
          <w:rFonts w:ascii="Book Antiqua" w:hAnsi="Book Antiqua" w:cstheme="majorBidi"/>
          <w:bCs/>
        </w:rPr>
      </w:pPr>
      <w:r w:rsidRPr="002A7BD3">
        <w:rPr>
          <w:rFonts w:ascii="Book Antiqua" w:hAnsi="Book Antiqua" w:cstheme="majorBidi"/>
          <w:bCs/>
        </w:rPr>
        <w:t>Secara parsial terdapat pengaruh positif dan signifikan antara Teknologi Tepat Guna terhadap Produksi Perikanan Tangkap</w:t>
      </w:r>
    </w:p>
    <w:p w:rsidR="002A7BD3" w:rsidRPr="002A7BD3" w:rsidRDefault="002A7BD3" w:rsidP="002A7BD3">
      <w:pPr>
        <w:pStyle w:val="ListParagraph"/>
        <w:numPr>
          <w:ilvl w:val="0"/>
          <w:numId w:val="10"/>
        </w:numPr>
        <w:spacing w:after="0" w:line="240" w:lineRule="auto"/>
        <w:jc w:val="both"/>
        <w:rPr>
          <w:rFonts w:ascii="Book Antiqua" w:hAnsi="Book Antiqua" w:cstheme="majorBidi"/>
          <w:bCs/>
        </w:rPr>
      </w:pPr>
      <w:r w:rsidRPr="002A7BD3">
        <w:rPr>
          <w:rFonts w:ascii="Book Antiqua" w:hAnsi="Book Antiqua" w:cstheme="majorBidi"/>
          <w:bCs/>
        </w:rPr>
        <w:t>Secara parsial terdapat pengaruh positif dan signifikan antara Penyuluhan, Bantuan Pemerintah dan Lama Melaut terhadap Produksi Perikanan Tangkap</w:t>
      </w:r>
    </w:p>
    <w:p w:rsidR="002A7BD3" w:rsidRPr="002A7BD3" w:rsidRDefault="002A7BD3" w:rsidP="002A7BD3">
      <w:pPr>
        <w:pStyle w:val="ListParagraph"/>
        <w:numPr>
          <w:ilvl w:val="0"/>
          <w:numId w:val="10"/>
        </w:numPr>
        <w:spacing w:after="0" w:line="240" w:lineRule="auto"/>
        <w:jc w:val="both"/>
        <w:rPr>
          <w:rFonts w:ascii="Book Antiqua" w:hAnsi="Book Antiqua" w:cstheme="majorBidi"/>
          <w:bCs/>
        </w:rPr>
      </w:pPr>
      <w:r w:rsidRPr="002A7BD3">
        <w:rPr>
          <w:rFonts w:ascii="Book Antiqua" w:hAnsi="Book Antiqua" w:cstheme="majorBidi"/>
          <w:bCs/>
        </w:rPr>
        <w:t>Secara parsial terdapat pengaruh positif dan signifikan antara Bantuan Pemerintah terhadap Produksi Perikanan Tangkap</w:t>
      </w:r>
    </w:p>
    <w:p w:rsidR="002A7BD3" w:rsidRPr="002A7BD3" w:rsidRDefault="002A7BD3" w:rsidP="002A7BD3">
      <w:pPr>
        <w:pStyle w:val="ListParagraph"/>
        <w:numPr>
          <w:ilvl w:val="0"/>
          <w:numId w:val="10"/>
        </w:numPr>
        <w:spacing w:after="0" w:line="240" w:lineRule="auto"/>
        <w:jc w:val="both"/>
        <w:rPr>
          <w:rFonts w:ascii="Book Antiqua" w:hAnsi="Book Antiqua" w:cstheme="majorBidi"/>
          <w:bCs/>
        </w:rPr>
      </w:pPr>
      <w:r w:rsidRPr="002A7BD3">
        <w:rPr>
          <w:rFonts w:ascii="Book Antiqua" w:hAnsi="Book Antiqua" w:cstheme="majorBidi"/>
          <w:bCs/>
        </w:rPr>
        <w:t xml:space="preserve">Secara parsial terdapat pengaruh positif dan signifikan antara Lama Melaut </w:t>
      </w:r>
      <w:bookmarkStart w:id="3" w:name="_GoBack"/>
      <w:bookmarkEnd w:id="3"/>
      <w:r w:rsidRPr="002A7BD3">
        <w:rPr>
          <w:rFonts w:ascii="Book Antiqua" w:hAnsi="Book Antiqua" w:cstheme="majorBidi"/>
          <w:bCs/>
        </w:rPr>
        <w:t>terhadap Produksi Perikanan Tangkap</w:t>
      </w:r>
    </w:p>
    <w:p w:rsidR="006D0F54" w:rsidRDefault="002A7BD3" w:rsidP="002A7BD3">
      <w:pPr>
        <w:autoSpaceDE w:val="0"/>
        <w:autoSpaceDN w:val="0"/>
        <w:adjustRightInd w:val="0"/>
        <w:spacing w:after="0" w:line="240" w:lineRule="auto"/>
        <w:jc w:val="both"/>
        <w:rPr>
          <w:rFonts w:ascii="Book Antiqua" w:hAnsi="Book Antiqua" w:cstheme="majorBidi"/>
          <w:bCs/>
        </w:rPr>
      </w:pPr>
      <w:proofErr w:type="gramStart"/>
      <w:r w:rsidRPr="002A7BD3">
        <w:rPr>
          <w:rFonts w:ascii="Book Antiqua" w:hAnsi="Book Antiqua" w:cstheme="majorBidi"/>
          <w:bCs/>
        </w:rPr>
        <w:t>Secara Simultan terdapat Pengaruh Positif dan Signifikan antara Teknologi Tepat Guna, Penyuluhan, Bantuan Pemerintah dan</w:t>
      </w:r>
      <w:r w:rsidRPr="002A7BD3">
        <w:rPr>
          <w:rFonts w:ascii="Book Antiqua" w:hAnsi="Book Antiqua"/>
          <w:bCs/>
        </w:rPr>
        <w:t xml:space="preserve"> </w:t>
      </w:r>
      <w:r w:rsidRPr="002A7BD3">
        <w:rPr>
          <w:rFonts w:ascii="Book Antiqua" w:hAnsi="Book Antiqua" w:cstheme="majorBidi"/>
          <w:bCs/>
        </w:rPr>
        <w:t xml:space="preserve">Lama Melaut terhadap Produksi Perikanan </w:t>
      </w:r>
      <w:r>
        <w:rPr>
          <w:rFonts w:ascii="Book Antiqua" w:hAnsi="Book Antiqua" w:cstheme="majorBidi"/>
          <w:bCs/>
        </w:rPr>
        <w:t>Tangkap.</w:t>
      </w:r>
      <w:proofErr w:type="gramEnd"/>
    </w:p>
    <w:p w:rsidR="002A7BD3" w:rsidRDefault="002A7BD3" w:rsidP="002A7BD3">
      <w:pPr>
        <w:autoSpaceDE w:val="0"/>
        <w:autoSpaceDN w:val="0"/>
        <w:adjustRightInd w:val="0"/>
        <w:spacing w:after="0" w:line="240" w:lineRule="auto"/>
        <w:jc w:val="both"/>
        <w:rPr>
          <w:rFonts w:ascii="Book Antiqua" w:hAnsi="Book Antiqua" w:cstheme="majorBidi"/>
          <w:bCs/>
        </w:rPr>
      </w:pPr>
    </w:p>
    <w:p w:rsidR="00C2099C" w:rsidRPr="00D3209B" w:rsidRDefault="002A7BD3" w:rsidP="002A7BD3">
      <w:pPr>
        <w:spacing w:after="0" w:line="240" w:lineRule="auto"/>
        <w:rPr>
          <w:rFonts w:ascii="Book Antiqua" w:hAnsi="Book Antiqua"/>
          <w:b/>
          <w:sz w:val="28"/>
        </w:rPr>
      </w:pPr>
      <w:proofErr w:type="gramStart"/>
      <w:r>
        <w:rPr>
          <w:rFonts w:ascii="Book Antiqua" w:hAnsi="Book Antiqua"/>
          <w:b/>
          <w:sz w:val="28"/>
        </w:rPr>
        <w:t>Referensi :</w:t>
      </w:r>
      <w:proofErr w:type="gramEnd"/>
    </w:p>
    <w:p w:rsidR="002A7BD3" w:rsidRPr="00C2099C" w:rsidRDefault="002A7BD3" w:rsidP="002A7BD3">
      <w:pPr>
        <w:widowControl w:val="0"/>
        <w:autoSpaceDE w:val="0"/>
        <w:autoSpaceDN w:val="0"/>
        <w:adjustRightInd w:val="0"/>
        <w:spacing w:after="0" w:line="240" w:lineRule="auto"/>
        <w:ind w:left="480" w:hanging="480"/>
        <w:jc w:val="both"/>
        <w:rPr>
          <w:rFonts w:ascii="Book Antiqua" w:hAnsi="Book Antiqua" w:cs="Times New Roman"/>
          <w:noProof/>
        </w:rPr>
      </w:pPr>
      <w:r w:rsidRPr="00C2099C">
        <w:rPr>
          <w:rFonts w:ascii="Book Antiqua" w:hAnsi="Book Antiqua" w:cs="Times New Roman"/>
          <w:b/>
          <w:bCs/>
          <w:vertAlign w:val="superscript"/>
        </w:rPr>
        <w:fldChar w:fldCharType="begin" w:fldLock="1"/>
      </w:r>
      <w:r w:rsidRPr="00C2099C">
        <w:rPr>
          <w:rFonts w:ascii="Book Antiqua" w:hAnsi="Book Antiqua" w:cs="Times New Roman"/>
          <w:b/>
          <w:bCs/>
          <w:vertAlign w:val="superscript"/>
        </w:rPr>
        <w:instrText xml:space="preserve">ADDIN Mendeley Bibliography CSL_BIBLIOGRAPHY </w:instrText>
      </w:r>
      <w:r w:rsidRPr="00C2099C">
        <w:rPr>
          <w:rFonts w:ascii="Book Antiqua" w:hAnsi="Book Antiqua" w:cs="Times New Roman"/>
          <w:b/>
          <w:bCs/>
          <w:vertAlign w:val="superscript"/>
        </w:rPr>
        <w:fldChar w:fldCharType="separate"/>
      </w:r>
      <w:r w:rsidRPr="00C2099C">
        <w:rPr>
          <w:rFonts w:ascii="Book Antiqua" w:hAnsi="Book Antiqua" w:cs="Times New Roman"/>
          <w:i/>
          <w:iCs/>
          <w:noProof/>
        </w:rPr>
        <w:t>5988-Article Text-20600-1-10-20221008</w:t>
      </w:r>
      <w:r w:rsidRPr="00C2099C">
        <w:rPr>
          <w:rFonts w:ascii="Book Antiqua" w:hAnsi="Book Antiqua" w:cs="Times New Roman"/>
          <w:noProof/>
        </w:rPr>
        <w:t>. (n.d.).</w:t>
      </w:r>
    </w:p>
    <w:p w:rsidR="002A7BD3" w:rsidRPr="00C2099C" w:rsidRDefault="002A7BD3" w:rsidP="002A7BD3">
      <w:pPr>
        <w:widowControl w:val="0"/>
        <w:autoSpaceDE w:val="0"/>
        <w:autoSpaceDN w:val="0"/>
        <w:adjustRightInd w:val="0"/>
        <w:spacing w:after="0" w:line="240" w:lineRule="auto"/>
        <w:ind w:left="480" w:hanging="480"/>
        <w:jc w:val="both"/>
        <w:rPr>
          <w:rFonts w:ascii="Book Antiqua" w:hAnsi="Book Antiqua" w:cs="Times New Roman"/>
          <w:noProof/>
        </w:rPr>
      </w:pPr>
      <w:r w:rsidRPr="00C2099C">
        <w:rPr>
          <w:rFonts w:ascii="Book Antiqua" w:hAnsi="Book Antiqua" w:cs="Times New Roman"/>
          <w:noProof/>
        </w:rPr>
        <w:t xml:space="preserve">Aryanto, D. A., &amp; Sudarti, S. (2017). Analisis faktor-faktor yang mempengaruhi pendapatan buruh nelayan di Pantai Sendangbiru Desa Tambakrejo Kabupaten Malang. </w:t>
      </w:r>
      <w:r w:rsidRPr="00C2099C">
        <w:rPr>
          <w:rFonts w:ascii="Book Antiqua" w:hAnsi="Book Antiqua" w:cs="Times New Roman"/>
          <w:i/>
          <w:iCs/>
          <w:noProof/>
        </w:rPr>
        <w:t>Jurnal Ilmu Ekonomi JIE</w:t>
      </w:r>
      <w:r w:rsidRPr="00C2099C">
        <w:rPr>
          <w:rFonts w:ascii="Book Antiqua" w:hAnsi="Book Antiqua" w:cs="Times New Roman"/>
          <w:noProof/>
        </w:rPr>
        <w:t xml:space="preserve">, </w:t>
      </w:r>
      <w:r w:rsidRPr="00C2099C">
        <w:rPr>
          <w:rFonts w:ascii="Book Antiqua" w:hAnsi="Book Antiqua" w:cs="Times New Roman"/>
          <w:i/>
          <w:iCs/>
          <w:noProof/>
        </w:rPr>
        <w:t>1</w:t>
      </w:r>
      <w:r w:rsidRPr="00C2099C">
        <w:rPr>
          <w:rFonts w:ascii="Book Antiqua" w:hAnsi="Book Antiqua" w:cs="Times New Roman"/>
          <w:noProof/>
        </w:rPr>
        <w:t>(1), 16–29. https://ejournal.umm.ac.id/index.php/jie/article/view/5405%0Ahttps://ejournal.umm.ac.id/index.php/jie/article/view/5405/5232</w:t>
      </w:r>
    </w:p>
    <w:p w:rsidR="002A7BD3" w:rsidRPr="00C2099C" w:rsidRDefault="002A7BD3" w:rsidP="002A7BD3">
      <w:pPr>
        <w:widowControl w:val="0"/>
        <w:autoSpaceDE w:val="0"/>
        <w:autoSpaceDN w:val="0"/>
        <w:adjustRightInd w:val="0"/>
        <w:spacing w:after="0" w:line="240" w:lineRule="auto"/>
        <w:ind w:left="480" w:hanging="480"/>
        <w:jc w:val="both"/>
        <w:rPr>
          <w:rFonts w:ascii="Book Antiqua" w:hAnsi="Book Antiqua" w:cs="Times New Roman"/>
          <w:noProof/>
        </w:rPr>
      </w:pPr>
      <w:r w:rsidRPr="00C2099C">
        <w:rPr>
          <w:rFonts w:ascii="Book Antiqua" w:hAnsi="Book Antiqua" w:cs="Times New Roman"/>
          <w:noProof/>
        </w:rPr>
        <w:t xml:space="preserve">Di, N., &amp; Bulukumba, K. (n.d.). </w:t>
      </w:r>
      <w:r w:rsidRPr="00C2099C">
        <w:rPr>
          <w:rFonts w:ascii="Book Antiqua" w:hAnsi="Book Antiqua" w:cs="Times New Roman"/>
          <w:i/>
          <w:iCs/>
          <w:noProof/>
        </w:rPr>
        <w:t>Faktor-faktor yang mempengaruhi pendapatan nelayan di kabupaten bulukumba</w:t>
      </w:r>
      <w:r w:rsidRPr="00C2099C">
        <w:rPr>
          <w:rFonts w:ascii="Book Antiqua" w:hAnsi="Book Antiqua" w:cs="Times New Roman"/>
          <w:noProof/>
        </w:rPr>
        <w:t xml:space="preserve"> (2019).</w:t>
      </w:r>
    </w:p>
    <w:p w:rsidR="002A7BD3" w:rsidRPr="00C2099C" w:rsidRDefault="002A7BD3" w:rsidP="002A7BD3">
      <w:pPr>
        <w:widowControl w:val="0"/>
        <w:autoSpaceDE w:val="0"/>
        <w:autoSpaceDN w:val="0"/>
        <w:adjustRightInd w:val="0"/>
        <w:spacing w:after="0" w:line="240" w:lineRule="auto"/>
        <w:ind w:left="480" w:hanging="480"/>
        <w:jc w:val="both"/>
        <w:rPr>
          <w:rFonts w:ascii="Book Antiqua" w:hAnsi="Book Antiqua" w:cs="Times New Roman"/>
          <w:noProof/>
        </w:rPr>
      </w:pPr>
      <w:r w:rsidRPr="00C2099C">
        <w:rPr>
          <w:rFonts w:ascii="Book Antiqua" w:hAnsi="Book Antiqua" w:cs="Times New Roman"/>
          <w:noProof/>
        </w:rPr>
        <w:t xml:space="preserve">Duwila, U., &amp; Ambon, U. P. (2022). </w:t>
      </w:r>
      <w:r w:rsidRPr="00C2099C">
        <w:rPr>
          <w:rFonts w:ascii="Book Antiqua" w:hAnsi="Book Antiqua" w:cs="Times New Roman"/>
          <w:i/>
          <w:iCs/>
          <w:noProof/>
        </w:rPr>
        <w:t>Analisis Faktor-Faktor yang Mempengaruhi Pendapatan Nelayan Ikan Tuna di Desa Pasir Putih Kecamatan Kepala Madan Kabupaten Buru Selatan</w:t>
      </w:r>
      <w:r w:rsidRPr="00C2099C">
        <w:rPr>
          <w:rFonts w:ascii="Book Antiqua" w:hAnsi="Book Antiqua" w:cs="Times New Roman"/>
          <w:noProof/>
        </w:rPr>
        <w:t xml:space="preserve">. </w:t>
      </w:r>
      <w:r w:rsidRPr="00C2099C">
        <w:rPr>
          <w:rFonts w:ascii="Book Antiqua" w:hAnsi="Book Antiqua" w:cs="Times New Roman"/>
          <w:i/>
          <w:iCs/>
          <w:noProof/>
        </w:rPr>
        <w:t>6</w:t>
      </w:r>
      <w:r w:rsidRPr="00C2099C">
        <w:rPr>
          <w:rFonts w:ascii="Book Antiqua" w:hAnsi="Book Antiqua" w:cs="Times New Roman"/>
          <w:noProof/>
        </w:rPr>
        <w:t>, 11325–11334.</w:t>
      </w:r>
    </w:p>
    <w:p w:rsidR="002A7BD3" w:rsidRPr="00C2099C" w:rsidRDefault="002A7BD3" w:rsidP="002A7BD3">
      <w:pPr>
        <w:widowControl w:val="0"/>
        <w:autoSpaceDE w:val="0"/>
        <w:autoSpaceDN w:val="0"/>
        <w:adjustRightInd w:val="0"/>
        <w:spacing w:after="0" w:line="240" w:lineRule="auto"/>
        <w:ind w:left="480" w:hanging="480"/>
        <w:jc w:val="both"/>
        <w:rPr>
          <w:rFonts w:ascii="Book Antiqua" w:hAnsi="Book Antiqua" w:cs="Times New Roman"/>
          <w:noProof/>
        </w:rPr>
      </w:pPr>
      <w:r w:rsidRPr="00C2099C">
        <w:rPr>
          <w:rFonts w:ascii="Book Antiqua" w:hAnsi="Book Antiqua" w:cs="Times New Roman"/>
          <w:noProof/>
        </w:rPr>
        <w:lastRenderedPageBreak/>
        <w:t xml:space="preserve">Herullah, A. (2016). </w:t>
      </w:r>
      <w:r w:rsidRPr="00C2099C">
        <w:rPr>
          <w:rFonts w:ascii="Book Antiqua" w:hAnsi="Book Antiqua" w:cs="Times New Roman"/>
          <w:i/>
          <w:iCs/>
          <w:noProof/>
        </w:rPr>
        <w:t>Jurnal Skripsi</w:t>
      </w:r>
      <w:r w:rsidRPr="00C2099C">
        <w:rPr>
          <w:rFonts w:ascii="Book Antiqua" w:hAnsi="Book Antiqua" w:cs="Times New Roman"/>
          <w:noProof/>
        </w:rPr>
        <w:t>.</w:t>
      </w:r>
    </w:p>
    <w:p w:rsidR="002A7BD3" w:rsidRPr="00C2099C" w:rsidRDefault="002A7BD3" w:rsidP="002A7BD3">
      <w:pPr>
        <w:widowControl w:val="0"/>
        <w:autoSpaceDE w:val="0"/>
        <w:autoSpaceDN w:val="0"/>
        <w:adjustRightInd w:val="0"/>
        <w:spacing w:after="0" w:line="240" w:lineRule="auto"/>
        <w:ind w:left="480" w:hanging="480"/>
        <w:jc w:val="both"/>
        <w:rPr>
          <w:rFonts w:ascii="Book Antiqua" w:hAnsi="Book Antiqua" w:cs="Times New Roman"/>
          <w:noProof/>
        </w:rPr>
      </w:pPr>
      <w:r w:rsidRPr="00C2099C">
        <w:rPr>
          <w:rFonts w:ascii="Book Antiqua" w:hAnsi="Book Antiqua" w:cs="Times New Roman"/>
          <w:noProof/>
        </w:rPr>
        <w:t xml:space="preserve">Lamia, K. A. (2013). Faktor-faktor yang Mempengaruhi Tingkat Pendapatan Nelayan Kecamatan Tumpaan, Kabupaten Minahasa Selatan. </w:t>
      </w:r>
      <w:r w:rsidRPr="00C2099C">
        <w:rPr>
          <w:rFonts w:ascii="Book Antiqua" w:hAnsi="Book Antiqua" w:cs="Times New Roman"/>
          <w:i/>
          <w:iCs/>
          <w:noProof/>
        </w:rPr>
        <w:t>Jurnal Riset Ekonomi, Manajemen, Bisnis Dan Akuntansi</w:t>
      </w:r>
      <w:r w:rsidRPr="00C2099C">
        <w:rPr>
          <w:rFonts w:ascii="Book Antiqua" w:hAnsi="Book Antiqua" w:cs="Times New Roman"/>
          <w:noProof/>
        </w:rPr>
        <w:t xml:space="preserve">, </w:t>
      </w:r>
      <w:r w:rsidRPr="00C2099C">
        <w:rPr>
          <w:rFonts w:ascii="Book Antiqua" w:hAnsi="Book Antiqua" w:cs="Times New Roman"/>
          <w:i/>
          <w:iCs/>
          <w:noProof/>
        </w:rPr>
        <w:t>1</w:t>
      </w:r>
      <w:r w:rsidRPr="00C2099C">
        <w:rPr>
          <w:rFonts w:ascii="Book Antiqua" w:hAnsi="Book Antiqua" w:cs="Times New Roman"/>
          <w:noProof/>
        </w:rPr>
        <w:t>(4), 1748–1759.</w:t>
      </w:r>
    </w:p>
    <w:p w:rsidR="002A7BD3" w:rsidRPr="00C2099C" w:rsidRDefault="002A7BD3" w:rsidP="002A7BD3">
      <w:pPr>
        <w:widowControl w:val="0"/>
        <w:autoSpaceDE w:val="0"/>
        <w:autoSpaceDN w:val="0"/>
        <w:adjustRightInd w:val="0"/>
        <w:spacing w:after="0" w:line="240" w:lineRule="auto"/>
        <w:ind w:left="480" w:hanging="480"/>
        <w:jc w:val="both"/>
        <w:rPr>
          <w:rFonts w:ascii="Book Antiqua" w:hAnsi="Book Antiqua" w:cs="Times New Roman"/>
          <w:noProof/>
        </w:rPr>
      </w:pPr>
      <w:r w:rsidRPr="00C2099C">
        <w:rPr>
          <w:rFonts w:ascii="Book Antiqua" w:hAnsi="Book Antiqua" w:cs="Times New Roman"/>
          <w:noProof/>
        </w:rPr>
        <w:t xml:space="preserve">Ridha, A. (2017). </w:t>
      </w:r>
      <w:r w:rsidRPr="00C2099C">
        <w:rPr>
          <w:rFonts w:ascii="Book Antiqua" w:hAnsi="Book Antiqua" w:cs="Times New Roman"/>
          <w:i/>
          <w:iCs/>
          <w:noProof/>
        </w:rPr>
        <w:t>Analisis Faktor-Faktor yang Mempengaruhi Pendapatan Nelayan di Kecamatan Idi Rayeuk</w:t>
      </w:r>
      <w:r w:rsidRPr="00C2099C">
        <w:rPr>
          <w:rFonts w:ascii="Book Antiqua" w:hAnsi="Book Antiqua" w:cs="Times New Roman"/>
          <w:noProof/>
        </w:rPr>
        <w:t xml:space="preserve">. </w:t>
      </w:r>
      <w:r w:rsidRPr="00C2099C">
        <w:rPr>
          <w:rFonts w:ascii="Book Antiqua" w:hAnsi="Book Antiqua" w:cs="Times New Roman"/>
          <w:i/>
          <w:iCs/>
          <w:noProof/>
        </w:rPr>
        <w:t>8</w:t>
      </w:r>
      <w:r w:rsidRPr="00C2099C">
        <w:rPr>
          <w:rFonts w:ascii="Book Antiqua" w:hAnsi="Book Antiqua" w:cs="Times New Roman"/>
          <w:noProof/>
        </w:rPr>
        <w:t>(1), 646–652.</w:t>
      </w:r>
    </w:p>
    <w:p w:rsidR="002A7BD3" w:rsidRPr="00C2099C" w:rsidRDefault="002A7BD3" w:rsidP="002A7BD3">
      <w:pPr>
        <w:widowControl w:val="0"/>
        <w:autoSpaceDE w:val="0"/>
        <w:autoSpaceDN w:val="0"/>
        <w:adjustRightInd w:val="0"/>
        <w:spacing w:after="0" w:line="240" w:lineRule="auto"/>
        <w:ind w:left="480" w:hanging="480"/>
        <w:jc w:val="both"/>
        <w:rPr>
          <w:rFonts w:ascii="Book Antiqua" w:hAnsi="Book Antiqua" w:cs="Times New Roman"/>
          <w:noProof/>
        </w:rPr>
      </w:pPr>
      <w:r w:rsidRPr="00C2099C">
        <w:rPr>
          <w:rFonts w:ascii="Book Antiqua" w:hAnsi="Book Antiqua" w:cs="Times New Roman"/>
          <w:noProof/>
        </w:rPr>
        <w:t xml:space="preserve">Sofyan R. Indara, Irwan Bempah, Y. B. (2017). Faktor-faktor yang mempengaruhi pendapatan nelayan tangkap di desa bongo kecamatan batudaa pantai kabupaten gorontalo 1). </w:t>
      </w:r>
      <w:r w:rsidRPr="00C2099C">
        <w:rPr>
          <w:rFonts w:ascii="Book Antiqua" w:hAnsi="Book Antiqua" w:cs="Times New Roman"/>
          <w:i/>
          <w:iCs/>
          <w:noProof/>
        </w:rPr>
        <w:t>Jurnal Agrinesia</w:t>
      </w:r>
      <w:r w:rsidRPr="00C2099C">
        <w:rPr>
          <w:rFonts w:ascii="Book Antiqua" w:hAnsi="Book Antiqua" w:cs="Times New Roman"/>
          <w:noProof/>
        </w:rPr>
        <w:t xml:space="preserve">, </w:t>
      </w:r>
      <w:r w:rsidRPr="00C2099C">
        <w:rPr>
          <w:rFonts w:ascii="Book Antiqua" w:hAnsi="Book Antiqua" w:cs="Times New Roman"/>
          <w:i/>
          <w:iCs/>
          <w:noProof/>
        </w:rPr>
        <w:t>2</w:t>
      </w:r>
      <w:r w:rsidRPr="00C2099C">
        <w:rPr>
          <w:rFonts w:ascii="Book Antiqua" w:hAnsi="Book Antiqua" w:cs="Times New Roman"/>
          <w:noProof/>
        </w:rPr>
        <w:t>(1), 91–97.</w:t>
      </w:r>
    </w:p>
    <w:p w:rsidR="002A7BD3" w:rsidRPr="00C2099C" w:rsidRDefault="002A7BD3" w:rsidP="002A7BD3">
      <w:pPr>
        <w:widowControl w:val="0"/>
        <w:autoSpaceDE w:val="0"/>
        <w:autoSpaceDN w:val="0"/>
        <w:adjustRightInd w:val="0"/>
        <w:spacing w:after="0" w:line="240" w:lineRule="auto"/>
        <w:ind w:left="480" w:hanging="480"/>
        <w:jc w:val="both"/>
        <w:rPr>
          <w:rFonts w:ascii="Book Antiqua" w:hAnsi="Book Antiqua" w:cs="Times New Roman"/>
          <w:noProof/>
        </w:rPr>
      </w:pPr>
      <w:r w:rsidRPr="00C2099C">
        <w:rPr>
          <w:rFonts w:ascii="Book Antiqua" w:hAnsi="Book Antiqua" w:cs="Times New Roman"/>
          <w:noProof/>
        </w:rPr>
        <w:t xml:space="preserve">Syahma, A. (2016). Analisis Faktor-Faktor Yang Mempengaruhi Pendapatan Nelayan Tangkap di Desa Galesong Kota Kecamatan Galesong Kabupaten Takalar. </w:t>
      </w:r>
      <w:r w:rsidRPr="00C2099C">
        <w:rPr>
          <w:rFonts w:ascii="Book Antiqua" w:hAnsi="Book Antiqua" w:cs="Times New Roman"/>
          <w:i/>
          <w:iCs/>
          <w:noProof/>
        </w:rPr>
        <w:t>Skripsi</w:t>
      </w:r>
      <w:r w:rsidRPr="00C2099C">
        <w:rPr>
          <w:rFonts w:ascii="Book Antiqua" w:hAnsi="Book Antiqua" w:cs="Times New Roman"/>
          <w:noProof/>
        </w:rPr>
        <w:t>, 1–85.</w:t>
      </w:r>
    </w:p>
    <w:p w:rsidR="002A7BD3" w:rsidRPr="00C2099C" w:rsidRDefault="002A7BD3" w:rsidP="002A7BD3">
      <w:pPr>
        <w:widowControl w:val="0"/>
        <w:autoSpaceDE w:val="0"/>
        <w:autoSpaceDN w:val="0"/>
        <w:adjustRightInd w:val="0"/>
        <w:spacing w:after="0" w:line="240" w:lineRule="auto"/>
        <w:ind w:left="480" w:hanging="480"/>
        <w:jc w:val="both"/>
        <w:rPr>
          <w:rFonts w:ascii="Book Antiqua" w:hAnsi="Book Antiqua" w:cs="Times New Roman"/>
          <w:noProof/>
        </w:rPr>
      </w:pPr>
      <w:r w:rsidRPr="00C2099C">
        <w:rPr>
          <w:rFonts w:ascii="Book Antiqua" w:hAnsi="Book Antiqua" w:cs="Times New Roman"/>
          <w:noProof/>
        </w:rPr>
        <w:t xml:space="preserve">Usaha, L., Produktivitas, T., Nelayan, K., Jorong, K., &amp; Tanah, K. (n.d.). </w:t>
      </w:r>
      <w:r w:rsidRPr="00C2099C">
        <w:rPr>
          <w:rFonts w:ascii="Book Antiqua" w:hAnsi="Book Antiqua" w:cs="Times New Roman"/>
          <w:i/>
          <w:iCs/>
          <w:noProof/>
        </w:rPr>
        <w:t>No Title</w:t>
      </w:r>
      <w:r w:rsidRPr="00C2099C">
        <w:rPr>
          <w:rFonts w:ascii="Book Antiqua" w:hAnsi="Book Antiqua" w:cs="Times New Roman"/>
          <w:noProof/>
        </w:rPr>
        <w:t>.</w:t>
      </w:r>
    </w:p>
    <w:p w:rsidR="002A7BD3" w:rsidRPr="00C2099C" w:rsidRDefault="002A7BD3" w:rsidP="002A7BD3">
      <w:pPr>
        <w:widowControl w:val="0"/>
        <w:autoSpaceDE w:val="0"/>
        <w:autoSpaceDN w:val="0"/>
        <w:adjustRightInd w:val="0"/>
        <w:spacing w:after="0" w:line="240" w:lineRule="auto"/>
        <w:ind w:left="480" w:hanging="480"/>
        <w:jc w:val="both"/>
        <w:rPr>
          <w:rFonts w:ascii="Book Antiqua" w:hAnsi="Book Antiqua" w:cs="Times New Roman"/>
          <w:noProof/>
        </w:rPr>
      </w:pPr>
      <w:r w:rsidRPr="00C2099C">
        <w:rPr>
          <w:rFonts w:ascii="Book Antiqua" w:hAnsi="Book Antiqua" w:cs="Times New Roman"/>
          <w:noProof/>
        </w:rPr>
        <w:t xml:space="preserve">Wardana, I., &amp; Yuliarmi, N. (2018). Analisis Faktor-Faktor Yang Mempengaruhi Pendapatan Nelayan Di Desa Serangan Kecamatan Denpasar Selatan. </w:t>
      </w:r>
      <w:r w:rsidRPr="00C2099C">
        <w:rPr>
          <w:rFonts w:ascii="Book Antiqua" w:hAnsi="Book Antiqua" w:cs="Times New Roman"/>
          <w:i/>
          <w:iCs/>
          <w:noProof/>
        </w:rPr>
        <w:t>E-Jurnal EP Unud</w:t>
      </w:r>
      <w:r w:rsidRPr="00C2099C">
        <w:rPr>
          <w:rFonts w:ascii="Book Antiqua" w:hAnsi="Book Antiqua" w:cs="Times New Roman"/>
          <w:noProof/>
        </w:rPr>
        <w:t xml:space="preserve">, </w:t>
      </w:r>
      <w:r w:rsidRPr="00C2099C">
        <w:rPr>
          <w:rFonts w:ascii="Book Antiqua" w:hAnsi="Book Antiqua" w:cs="Times New Roman"/>
          <w:i/>
          <w:iCs/>
          <w:noProof/>
        </w:rPr>
        <w:t>7</w:t>
      </w:r>
      <w:r w:rsidRPr="00C2099C">
        <w:rPr>
          <w:rFonts w:ascii="Book Antiqua" w:hAnsi="Book Antiqua" w:cs="Times New Roman"/>
          <w:noProof/>
        </w:rPr>
        <w:t>(1), 2549–2579.</w:t>
      </w:r>
    </w:p>
    <w:p w:rsidR="002A7BD3" w:rsidRPr="00C2099C" w:rsidRDefault="002A7BD3" w:rsidP="002A7BD3">
      <w:pPr>
        <w:widowControl w:val="0"/>
        <w:autoSpaceDE w:val="0"/>
        <w:autoSpaceDN w:val="0"/>
        <w:adjustRightInd w:val="0"/>
        <w:spacing w:after="0" w:line="240" w:lineRule="auto"/>
        <w:ind w:left="480" w:hanging="480"/>
        <w:jc w:val="both"/>
        <w:rPr>
          <w:rFonts w:ascii="Book Antiqua" w:hAnsi="Book Antiqua" w:cs="Times New Roman"/>
          <w:noProof/>
        </w:rPr>
      </w:pPr>
      <w:r w:rsidRPr="00C2099C">
        <w:rPr>
          <w:rFonts w:ascii="Book Antiqua" w:hAnsi="Book Antiqua" w:cs="Times New Roman"/>
          <w:noProof/>
        </w:rPr>
        <w:t xml:space="preserve">Widodo, A. (2019). </w:t>
      </w:r>
      <w:r w:rsidRPr="00C2099C">
        <w:rPr>
          <w:rFonts w:ascii="Book Antiqua" w:hAnsi="Book Antiqua" w:cs="Times New Roman"/>
          <w:i/>
          <w:iCs/>
          <w:noProof/>
        </w:rPr>
        <w:t>Faktor sosial ekonomi yang mempengaruhi pendapatan nelayan tradisional di kecamatan medan belawan kelurahan belawan satu skripsi</w:t>
      </w:r>
      <w:r w:rsidRPr="00C2099C">
        <w:rPr>
          <w:rFonts w:ascii="Book Antiqua" w:hAnsi="Book Antiqua" w:cs="Times New Roman"/>
          <w:noProof/>
        </w:rPr>
        <w:t>.</w:t>
      </w:r>
    </w:p>
    <w:p w:rsidR="002A7BD3" w:rsidRPr="00C2099C" w:rsidRDefault="002A7BD3" w:rsidP="002A7BD3">
      <w:pPr>
        <w:widowControl w:val="0"/>
        <w:autoSpaceDE w:val="0"/>
        <w:autoSpaceDN w:val="0"/>
        <w:adjustRightInd w:val="0"/>
        <w:spacing w:after="0" w:line="240" w:lineRule="auto"/>
        <w:ind w:left="480" w:hanging="480"/>
        <w:jc w:val="both"/>
        <w:rPr>
          <w:rFonts w:ascii="Book Antiqua" w:hAnsi="Book Antiqua" w:cs="Times New Roman"/>
          <w:noProof/>
        </w:rPr>
      </w:pPr>
      <w:r w:rsidRPr="00C2099C">
        <w:rPr>
          <w:rFonts w:ascii="Book Antiqua" w:hAnsi="Book Antiqua" w:cs="Times New Roman"/>
          <w:noProof/>
        </w:rPr>
        <w:t xml:space="preserve">Yusni, M. B., &amp; Santoso, E. B. (2018). Analisis Faktor – Faktor yang Mempengaruhi Pengembangan Subsektor Perikanan Tangkap di Pesisir Selatan Kabupaten Tulungagung dengan Konsep Pengembangan Ekonomi Lokal. </w:t>
      </w:r>
      <w:r w:rsidRPr="00C2099C">
        <w:rPr>
          <w:rFonts w:ascii="Book Antiqua" w:hAnsi="Book Antiqua" w:cs="Times New Roman"/>
          <w:i/>
          <w:iCs/>
          <w:noProof/>
        </w:rPr>
        <w:t>Jurnal Teknik ITS</w:t>
      </w:r>
      <w:r w:rsidRPr="00C2099C">
        <w:rPr>
          <w:rFonts w:ascii="Book Antiqua" w:hAnsi="Book Antiqua" w:cs="Times New Roman"/>
          <w:noProof/>
        </w:rPr>
        <w:t xml:space="preserve">, </w:t>
      </w:r>
      <w:r w:rsidRPr="00C2099C">
        <w:rPr>
          <w:rFonts w:ascii="Book Antiqua" w:hAnsi="Book Antiqua" w:cs="Times New Roman"/>
          <w:i/>
          <w:iCs/>
          <w:noProof/>
        </w:rPr>
        <w:t>6</w:t>
      </w:r>
      <w:r w:rsidRPr="00C2099C">
        <w:rPr>
          <w:rFonts w:ascii="Book Antiqua" w:hAnsi="Book Antiqua" w:cs="Times New Roman"/>
          <w:noProof/>
        </w:rPr>
        <w:t>(2). https://doi.org/10.12962/j23373539.v6i2.25153</w:t>
      </w:r>
    </w:p>
    <w:p w:rsidR="002A7BD3" w:rsidRPr="00C2099C" w:rsidRDefault="002A7BD3" w:rsidP="002A7BD3">
      <w:pPr>
        <w:widowControl w:val="0"/>
        <w:autoSpaceDE w:val="0"/>
        <w:autoSpaceDN w:val="0"/>
        <w:adjustRightInd w:val="0"/>
        <w:spacing w:after="0" w:line="240" w:lineRule="auto"/>
        <w:ind w:left="480" w:hanging="480"/>
        <w:jc w:val="both"/>
        <w:rPr>
          <w:rFonts w:ascii="Book Antiqua" w:hAnsi="Book Antiqua" w:cs="Times New Roman"/>
          <w:b/>
          <w:bCs/>
          <w:vertAlign w:val="superscript"/>
        </w:rPr>
      </w:pPr>
      <w:r w:rsidRPr="00C2099C">
        <w:rPr>
          <w:rFonts w:ascii="Book Antiqua" w:hAnsi="Book Antiqua" w:cs="Times New Roman"/>
          <w:b/>
          <w:bCs/>
          <w:vertAlign w:val="superscript"/>
        </w:rPr>
        <w:fldChar w:fldCharType="end"/>
      </w:r>
      <w:r w:rsidRPr="00C2099C">
        <w:rPr>
          <w:rFonts w:ascii="Book Antiqua" w:hAnsi="Book Antiqua" w:cs="Times New Roman"/>
          <w:b/>
          <w:bCs/>
          <w:vertAlign w:val="superscript"/>
        </w:rPr>
        <w:tab/>
      </w:r>
    </w:p>
    <w:p w:rsidR="002A7BD3" w:rsidRPr="00C2099C" w:rsidRDefault="002A7BD3" w:rsidP="002A7BD3">
      <w:pPr>
        <w:autoSpaceDE w:val="0"/>
        <w:autoSpaceDN w:val="0"/>
        <w:adjustRightInd w:val="0"/>
        <w:spacing w:after="0" w:line="240" w:lineRule="auto"/>
        <w:jc w:val="both"/>
        <w:rPr>
          <w:rFonts w:ascii="Book Antiqua" w:hAnsi="Book Antiqua"/>
          <w:b/>
        </w:rPr>
      </w:pPr>
    </w:p>
    <w:p w:rsidR="006D0F54" w:rsidRPr="00C2099C" w:rsidRDefault="006D0F54" w:rsidP="002A7BD3">
      <w:pPr>
        <w:pStyle w:val="NoSpacing"/>
        <w:jc w:val="both"/>
        <w:rPr>
          <w:rFonts w:ascii="Book Antiqua" w:hAnsi="Book Antiqua" w:cs="Times New Roman"/>
          <w:b/>
        </w:rPr>
      </w:pPr>
    </w:p>
    <w:p w:rsidR="006D0F54" w:rsidRPr="00C2099C" w:rsidRDefault="006D0F54" w:rsidP="002A7BD3">
      <w:pPr>
        <w:pStyle w:val="NoSpacing"/>
        <w:jc w:val="both"/>
        <w:rPr>
          <w:rFonts w:ascii="Book Antiqua" w:hAnsi="Book Antiqua" w:cs="Times New Roman"/>
          <w:b/>
        </w:rPr>
      </w:pPr>
    </w:p>
    <w:p w:rsidR="006D0F54" w:rsidRPr="002A7BD3" w:rsidRDefault="006D0F54" w:rsidP="002A7BD3">
      <w:pPr>
        <w:pStyle w:val="NoSpacing"/>
        <w:jc w:val="both"/>
        <w:rPr>
          <w:rFonts w:ascii="Book Antiqua" w:hAnsi="Book Antiqua" w:cs="Times New Roman"/>
          <w:b/>
        </w:rPr>
      </w:pPr>
    </w:p>
    <w:p w:rsidR="006D0F54" w:rsidRPr="002A7BD3" w:rsidRDefault="006D0F54" w:rsidP="002A7BD3">
      <w:pPr>
        <w:pStyle w:val="NoSpacing"/>
        <w:jc w:val="both"/>
        <w:rPr>
          <w:rFonts w:ascii="Book Antiqua" w:hAnsi="Book Antiqua" w:cs="Times New Roman"/>
          <w:b/>
        </w:rPr>
      </w:pPr>
    </w:p>
    <w:p w:rsidR="006D0F54" w:rsidRDefault="006D0F54" w:rsidP="00083CEE">
      <w:pPr>
        <w:pStyle w:val="NoSpacing"/>
        <w:rPr>
          <w:rFonts w:ascii="Book Antiqua" w:hAnsi="Book Antiqua" w:cs="Times New Roman"/>
          <w:b/>
        </w:rPr>
      </w:pPr>
    </w:p>
    <w:p w:rsidR="006D0F54" w:rsidRDefault="006D0F54" w:rsidP="00083CEE">
      <w:pPr>
        <w:pStyle w:val="NoSpacing"/>
        <w:rPr>
          <w:rFonts w:ascii="Book Antiqua" w:hAnsi="Book Antiqua" w:cs="Times New Roman"/>
          <w:b/>
        </w:rPr>
      </w:pPr>
    </w:p>
    <w:p w:rsidR="006D0F54" w:rsidRDefault="006D0F54" w:rsidP="00083CEE">
      <w:pPr>
        <w:pStyle w:val="NoSpacing"/>
        <w:rPr>
          <w:rFonts w:ascii="Book Antiqua" w:hAnsi="Book Antiqua" w:cs="Times New Roman"/>
          <w:b/>
        </w:rPr>
      </w:pPr>
    </w:p>
    <w:p w:rsidR="006D0F54" w:rsidRDefault="006D0F54" w:rsidP="00083CEE">
      <w:pPr>
        <w:pStyle w:val="NoSpacing"/>
        <w:rPr>
          <w:rFonts w:ascii="Book Antiqua" w:hAnsi="Book Antiqua" w:cs="Times New Roman"/>
          <w:b/>
        </w:rPr>
      </w:pPr>
    </w:p>
    <w:p w:rsidR="006D0F54" w:rsidRDefault="006D0F54" w:rsidP="00C63B07">
      <w:pPr>
        <w:pStyle w:val="NoSpacing"/>
        <w:rPr>
          <w:rFonts w:ascii="Book Antiqua" w:hAnsi="Book Antiqua" w:cs="Times New Roman"/>
          <w:b/>
        </w:rPr>
      </w:pPr>
    </w:p>
    <w:p w:rsidR="006D0F54" w:rsidRDefault="006D0F54" w:rsidP="00C63B07">
      <w:pPr>
        <w:pStyle w:val="NoSpacing"/>
        <w:rPr>
          <w:rFonts w:ascii="Book Antiqua" w:hAnsi="Book Antiqua" w:cs="Times New Roman"/>
          <w:b/>
        </w:rPr>
      </w:pPr>
    </w:p>
    <w:p w:rsidR="006D0F54" w:rsidRDefault="006D0F54" w:rsidP="00C63B07">
      <w:pPr>
        <w:pStyle w:val="NoSpacing"/>
        <w:rPr>
          <w:rFonts w:ascii="Book Antiqua" w:hAnsi="Book Antiqua" w:cs="Times New Roman"/>
          <w:b/>
        </w:rPr>
      </w:pPr>
    </w:p>
    <w:p w:rsidR="006D0F54" w:rsidRDefault="006D0F54" w:rsidP="00C63B07">
      <w:pPr>
        <w:pStyle w:val="NoSpacing"/>
        <w:rPr>
          <w:rFonts w:ascii="Book Antiqua" w:hAnsi="Book Antiqua" w:cs="Times New Roman"/>
          <w:b/>
        </w:rPr>
      </w:pPr>
    </w:p>
    <w:p w:rsidR="006D0F54" w:rsidRDefault="006D0F54" w:rsidP="00C63B07">
      <w:pPr>
        <w:pStyle w:val="NoSpacing"/>
        <w:rPr>
          <w:rFonts w:ascii="Book Antiqua" w:hAnsi="Book Antiqua" w:cs="Times New Roman"/>
          <w:b/>
        </w:rPr>
      </w:pPr>
    </w:p>
    <w:p w:rsidR="006D0F54" w:rsidRDefault="006D0F54" w:rsidP="00C63B07">
      <w:pPr>
        <w:pStyle w:val="NoSpacing"/>
        <w:rPr>
          <w:rFonts w:ascii="Book Antiqua" w:hAnsi="Book Antiqua" w:cs="Times New Roman"/>
          <w:b/>
        </w:rPr>
      </w:pPr>
    </w:p>
    <w:p w:rsidR="006D0F54" w:rsidRDefault="006D0F54" w:rsidP="00C63B07">
      <w:pPr>
        <w:pStyle w:val="NoSpacing"/>
        <w:rPr>
          <w:rFonts w:ascii="Book Antiqua" w:hAnsi="Book Antiqua" w:cs="Times New Roman"/>
          <w:b/>
        </w:rPr>
      </w:pPr>
    </w:p>
    <w:p w:rsidR="006D0F54" w:rsidRDefault="006D0F54" w:rsidP="00C63B07">
      <w:pPr>
        <w:pStyle w:val="NoSpacing"/>
        <w:rPr>
          <w:rFonts w:ascii="Book Antiqua" w:hAnsi="Book Antiqua" w:cs="Times New Roman"/>
          <w:b/>
        </w:rPr>
      </w:pPr>
    </w:p>
    <w:p w:rsidR="006D0F54" w:rsidRDefault="006D0F54" w:rsidP="00C63B07">
      <w:pPr>
        <w:pStyle w:val="NoSpacing"/>
        <w:rPr>
          <w:rFonts w:ascii="Book Antiqua" w:hAnsi="Book Antiqua" w:cs="Times New Roman"/>
          <w:b/>
        </w:rPr>
      </w:pPr>
    </w:p>
    <w:p w:rsidR="006D0F54" w:rsidRDefault="006D0F54" w:rsidP="00C63B07">
      <w:pPr>
        <w:pStyle w:val="NoSpacing"/>
        <w:rPr>
          <w:rFonts w:ascii="Book Antiqua" w:hAnsi="Book Antiqua" w:cs="Times New Roman"/>
          <w:b/>
        </w:rPr>
      </w:pPr>
    </w:p>
    <w:p w:rsidR="006D0F54" w:rsidRDefault="006D0F54" w:rsidP="00C63B07">
      <w:pPr>
        <w:pStyle w:val="NoSpacing"/>
        <w:rPr>
          <w:rFonts w:ascii="Book Antiqua" w:hAnsi="Book Antiqua" w:cs="Times New Roman"/>
          <w:b/>
        </w:rPr>
      </w:pPr>
    </w:p>
    <w:p w:rsidR="006D0F54" w:rsidRDefault="006D0F54" w:rsidP="00C63B07">
      <w:pPr>
        <w:pStyle w:val="NoSpacing"/>
        <w:rPr>
          <w:rFonts w:ascii="Book Antiqua" w:hAnsi="Book Antiqua" w:cs="Times New Roman"/>
          <w:b/>
        </w:rPr>
      </w:pPr>
    </w:p>
    <w:p w:rsidR="006D0F54" w:rsidRDefault="006D0F54" w:rsidP="00C63B07">
      <w:pPr>
        <w:pStyle w:val="NoSpacing"/>
        <w:rPr>
          <w:rFonts w:ascii="Book Antiqua" w:hAnsi="Book Antiqua" w:cs="Times New Roman"/>
          <w:b/>
        </w:rPr>
      </w:pPr>
    </w:p>
    <w:p w:rsidR="006D0F54" w:rsidRDefault="006D0F54" w:rsidP="00C63B07">
      <w:pPr>
        <w:pStyle w:val="NoSpacing"/>
        <w:rPr>
          <w:rFonts w:ascii="Book Antiqua" w:hAnsi="Book Antiqua" w:cs="Times New Roman"/>
          <w:b/>
        </w:rPr>
      </w:pPr>
    </w:p>
    <w:p w:rsidR="006D0F54" w:rsidRDefault="006D0F54" w:rsidP="00C63B07">
      <w:pPr>
        <w:pStyle w:val="NoSpacing"/>
        <w:rPr>
          <w:rFonts w:ascii="Book Antiqua" w:hAnsi="Book Antiqua" w:cs="Times New Roman"/>
          <w:b/>
        </w:rPr>
      </w:pPr>
    </w:p>
    <w:p w:rsidR="006D0F54" w:rsidRDefault="006D0F54" w:rsidP="00C63B07">
      <w:pPr>
        <w:pStyle w:val="NoSpacing"/>
        <w:rPr>
          <w:rFonts w:ascii="Book Antiqua" w:hAnsi="Book Antiqua" w:cs="Times New Roman"/>
          <w:b/>
        </w:rPr>
      </w:pPr>
    </w:p>
    <w:p w:rsidR="006D0F54" w:rsidRDefault="006D0F54" w:rsidP="00C63B07">
      <w:pPr>
        <w:pStyle w:val="NoSpacing"/>
        <w:rPr>
          <w:rFonts w:ascii="Book Antiqua" w:hAnsi="Book Antiqua" w:cs="Times New Roman"/>
          <w:b/>
        </w:rPr>
      </w:pPr>
    </w:p>
    <w:p w:rsidR="006D0F54" w:rsidRDefault="006D0F54" w:rsidP="00C63B07">
      <w:pPr>
        <w:pStyle w:val="NoSpacing"/>
        <w:rPr>
          <w:rFonts w:ascii="Book Antiqua" w:hAnsi="Book Antiqua" w:cs="Times New Roman"/>
          <w:b/>
        </w:rPr>
      </w:pPr>
    </w:p>
    <w:p w:rsidR="006D0F54" w:rsidRPr="00C63B07" w:rsidRDefault="006D0F54" w:rsidP="00C63B07">
      <w:pPr>
        <w:pStyle w:val="NoSpacing"/>
        <w:rPr>
          <w:rFonts w:ascii="Book Antiqua" w:hAnsi="Book Antiqua" w:cs="Times New Roman"/>
          <w:b/>
        </w:rPr>
      </w:pPr>
    </w:p>
    <w:sectPr w:rsidR="006D0F54" w:rsidRPr="00C63B07" w:rsidSect="009F2AC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24" w:rsidRDefault="00CC0424" w:rsidP="00D568CC">
      <w:pPr>
        <w:spacing w:after="0" w:line="240" w:lineRule="auto"/>
      </w:pPr>
      <w:r>
        <w:separator/>
      </w:r>
    </w:p>
  </w:endnote>
  <w:endnote w:type="continuationSeparator" w:id="0">
    <w:p w:rsidR="00CC0424" w:rsidRDefault="00CC0424" w:rsidP="00D5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24" w:rsidRDefault="00CC0424" w:rsidP="00D568CC">
      <w:pPr>
        <w:spacing w:after="0" w:line="240" w:lineRule="auto"/>
      </w:pPr>
      <w:r>
        <w:separator/>
      </w:r>
    </w:p>
  </w:footnote>
  <w:footnote w:type="continuationSeparator" w:id="0">
    <w:p w:rsidR="00CC0424" w:rsidRDefault="00CC0424" w:rsidP="00D568CC">
      <w:pPr>
        <w:spacing w:after="0" w:line="240" w:lineRule="auto"/>
      </w:pPr>
      <w:r>
        <w:continuationSeparator/>
      </w:r>
    </w:p>
  </w:footnote>
  <w:footnote w:id="1">
    <w:p w:rsidR="00CB1A1A" w:rsidRPr="005B5394" w:rsidRDefault="00CB1A1A" w:rsidP="00D568CC">
      <w:pPr>
        <w:pStyle w:val="FootnoteText"/>
        <w:jc w:val="both"/>
        <w:rPr>
          <w:rFonts w:ascii="Times New Roman" w:hAnsi="Times New Roman" w:cs="Times New Roman"/>
        </w:rPr>
      </w:pPr>
    </w:p>
  </w:footnote>
  <w:footnote w:id="2">
    <w:p w:rsidR="00CB1A1A" w:rsidRDefault="00CB1A1A" w:rsidP="002605A3">
      <w:pPr>
        <w:pStyle w:val="FootnoteText"/>
        <w:ind w:firstLine="851"/>
        <w:jc w:val="both"/>
        <w:rPr>
          <w:rFonts w:ascii="Times New Roman" w:hAnsi="Times New Roman" w:cs="Times New Roman"/>
          <w:noProof/>
        </w:rPr>
      </w:pPr>
      <w:r w:rsidRPr="005B5394">
        <w:rPr>
          <w:rStyle w:val="FootnoteReference"/>
          <w:rFonts w:ascii="Times New Roman" w:hAnsi="Times New Roman" w:cs="Times New Roman"/>
        </w:rPr>
        <w:footnoteRef/>
      </w:r>
      <w:r w:rsidRPr="005B5394">
        <w:rPr>
          <w:rFonts w:ascii="Times New Roman" w:hAnsi="Times New Roman" w:cs="Times New Roman"/>
        </w:rPr>
        <w:t xml:space="preserve"> </w:t>
      </w:r>
      <w:r w:rsidRPr="005B5394">
        <w:rPr>
          <w:rFonts w:ascii="Times New Roman" w:hAnsi="Times New Roman" w:cs="Times New Roman"/>
        </w:rPr>
        <w:fldChar w:fldCharType="begin" w:fldLock="1"/>
      </w:r>
      <w:r w:rsidRPr="005B5394">
        <w:rPr>
          <w:rFonts w:ascii="Times New Roman" w:hAnsi="Times New Roman" w:cs="Times New Roman"/>
        </w:rPr>
        <w:instrText>ADDIN CSL_CITATION {"citationItems":[{"id":"ITEM-1","itemData":{"author":[{"dropping-particle":"","family":"Santoso","given":"Singgih","non-dropping-particle":"","parse-names":false,"suffix":""}],"id":"ITEM-1","issued":{"date-parts":[["2000"]]},"publisher":"Pt. Elex Media Komputindo","publisher-place":"Jakarta","title":"Buku Latihan Spss Statistika Parametrik","type":"book"},"uris":["http://www.mendeley.com/documents/?uuid=8ed90ca1-d0f9-4280-adb4-6635bcdc5d57"]}],"mendeley":{"formattedCitation":"Singgih Santoso, &lt;i&gt;Buku Latihan Spss Statistika Parametrik&lt;/i&gt; (Jakarta: Pt. Elex Media Komputindo, 2000).","manualFormatting":"Singgih Santoso, Buku Latihan Spss Statistika Parametrik (Jakarta: Pt. Elex Media Komputindo, 2000), 142.","plainTextFormattedCitation":"Singgih Santoso, Buku Latihan Spss Statistika Parametrik (Jakarta: Pt. Elex Media Komputindo, 2000).","previouslyFormattedCitation":"Singgih Santoso, &lt;i&gt;Buku Latihan Spss Statistika Parametrik&lt;/i&gt; (Jakarta: Pt. Elex Media Komputindo, 2000)."},"properties":{"noteIndex":42},"schema":"https://github.com/citation-style-language/schema/raw/master/csl-citation.json"}</w:instrText>
      </w:r>
      <w:r w:rsidRPr="005B5394">
        <w:rPr>
          <w:rFonts w:ascii="Times New Roman" w:hAnsi="Times New Roman" w:cs="Times New Roman"/>
        </w:rPr>
        <w:fldChar w:fldCharType="separate"/>
      </w:r>
      <w:r w:rsidRPr="005B5394">
        <w:rPr>
          <w:rFonts w:ascii="Times New Roman" w:hAnsi="Times New Roman" w:cs="Times New Roman"/>
          <w:noProof/>
        </w:rPr>
        <w:t xml:space="preserve">Singgih Santoso, </w:t>
      </w:r>
      <w:r w:rsidRPr="005B5394">
        <w:rPr>
          <w:rFonts w:ascii="Times New Roman" w:hAnsi="Times New Roman" w:cs="Times New Roman"/>
          <w:i/>
          <w:noProof/>
        </w:rPr>
        <w:t>Buku Latihan Spss Statistika Parametrik</w:t>
      </w:r>
      <w:r w:rsidRPr="005B5394">
        <w:rPr>
          <w:rFonts w:ascii="Times New Roman" w:hAnsi="Times New Roman" w:cs="Times New Roman"/>
          <w:noProof/>
        </w:rPr>
        <w:t xml:space="preserve"> (Jakarta: Pt</w:t>
      </w:r>
      <w:r>
        <w:rPr>
          <w:rFonts w:ascii="Times New Roman" w:hAnsi="Times New Roman" w:cs="Times New Roman"/>
          <w:noProof/>
        </w:rPr>
        <w:t xml:space="preserve">. Elex Media Komputindo, </w:t>
      </w:r>
    </w:p>
    <w:p w:rsidR="00CB1A1A" w:rsidRDefault="00CB1A1A" w:rsidP="0073579F">
      <w:pPr>
        <w:pStyle w:val="FootnoteText"/>
        <w:jc w:val="both"/>
        <w:rPr>
          <w:rFonts w:ascii="Times New Roman" w:hAnsi="Times New Roman" w:cs="Times New Roman"/>
        </w:rPr>
      </w:pPr>
      <w:r>
        <w:rPr>
          <w:rFonts w:ascii="Times New Roman" w:hAnsi="Times New Roman" w:cs="Times New Roman"/>
          <w:noProof/>
        </w:rPr>
        <w:t>2000)</w:t>
      </w:r>
      <w:r w:rsidRPr="005B5394">
        <w:rPr>
          <w:rFonts w:ascii="Times New Roman" w:hAnsi="Times New Roman" w:cs="Times New Roman"/>
          <w:noProof/>
        </w:rPr>
        <w:t>142.</w:t>
      </w:r>
      <w:r w:rsidRPr="005B5394">
        <w:rPr>
          <w:rFonts w:ascii="Times New Roman" w:hAnsi="Times New Roman" w:cs="Times New Roman"/>
        </w:rPr>
        <w:fldChar w:fldCharType="end"/>
      </w:r>
    </w:p>
    <w:p w:rsidR="00CB1A1A" w:rsidRDefault="00CB1A1A" w:rsidP="0073579F">
      <w:pPr>
        <w:pStyle w:val="FootnoteText"/>
        <w:jc w:val="both"/>
        <w:rPr>
          <w:rFonts w:ascii="Times New Roman" w:hAnsi="Times New Roman" w:cs="Times New Roman"/>
        </w:rPr>
      </w:pPr>
    </w:p>
    <w:p w:rsidR="00CB1A1A" w:rsidRDefault="00CB1A1A" w:rsidP="0073579F">
      <w:pPr>
        <w:pStyle w:val="FootnoteText"/>
        <w:jc w:val="both"/>
        <w:rPr>
          <w:rFonts w:ascii="Times New Roman" w:hAnsi="Times New Roman" w:cs="Times New Roman"/>
        </w:rPr>
      </w:pPr>
    </w:p>
    <w:p w:rsidR="00CB1A1A" w:rsidRPr="005B5394" w:rsidRDefault="00CB1A1A" w:rsidP="0073579F">
      <w:pPr>
        <w:pStyle w:val="FootnoteText"/>
        <w:jc w:val="both"/>
        <w:rPr>
          <w:rFonts w:ascii="Times New Roman" w:hAnsi="Times New Roman" w:cs="Times New Roman"/>
        </w:rPr>
      </w:pPr>
    </w:p>
  </w:footnote>
  <w:footnote w:id="3">
    <w:p w:rsidR="00C63B07" w:rsidRPr="005B5394" w:rsidRDefault="00C63B07" w:rsidP="00C63B07">
      <w:pPr>
        <w:pStyle w:val="FootnoteText"/>
        <w:ind w:firstLine="851"/>
        <w:jc w:val="both"/>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710"/>
    <w:multiLevelType w:val="hybridMultilevel"/>
    <w:tmpl w:val="681C9538"/>
    <w:lvl w:ilvl="0" w:tplc="2E92125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FD008308">
      <w:start w:val="1"/>
      <w:numFmt w:val="decimal"/>
      <w:lvlText w:val="%7."/>
      <w:lvlJc w:val="left"/>
      <w:pPr>
        <w:ind w:left="786" w:hanging="360"/>
      </w:pPr>
      <w:rPr>
        <w:b w:val="0"/>
        <w:bCs/>
      </w:r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04864AF6"/>
    <w:multiLevelType w:val="hybridMultilevel"/>
    <w:tmpl w:val="196A4EFE"/>
    <w:lvl w:ilvl="0" w:tplc="BDC4B902">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92910"/>
    <w:multiLevelType w:val="hybridMultilevel"/>
    <w:tmpl w:val="D8AA7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F470E"/>
    <w:multiLevelType w:val="hybridMultilevel"/>
    <w:tmpl w:val="FF16A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F20E6"/>
    <w:multiLevelType w:val="hybridMultilevel"/>
    <w:tmpl w:val="6AB89376"/>
    <w:lvl w:ilvl="0" w:tplc="16DA27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E5A17"/>
    <w:multiLevelType w:val="hybridMultilevel"/>
    <w:tmpl w:val="B97200BA"/>
    <w:lvl w:ilvl="0" w:tplc="EC0AE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D4344"/>
    <w:multiLevelType w:val="hybridMultilevel"/>
    <w:tmpl w:val="0DDC2E7A"/>
    <w:lvl w:ilvl="0" w:tplc="38090011">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C5D48C7"/>
    <w:multiLevelType w:val="hybridMultilevel"/>
    <w:tmpl w:val="FF5C2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312B20"/>
    <w:multiLevelType w:val="hybridMultilevel"/>
    <w:tmpl w:val="41581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6319F1"/>
    <w:multiLevelType w:val="hybridMultilevel"/>
    <w:tmpl w:val="425899BE"/>
    <w:lvl w:ilvl="0" w:tplc="FFFFFFFF">
      <w:start w:val="1"/>
      <w:numFmt w:val="decimal"/>
      <w:lvlText w:val="%1."/>
      <w:lvlJc w:val="left"/>
      <w:pPr>
        <w:ind w:left="720" w:hanging="360"/>
      </w:pPr>
      <w:rPr>
        <w:rFonts w:hint="default"/>
        <w:b/>
        <w:bCs w:val="0"/>
      </w:rPr>
    </w:lvl>
    <w:lvl w:ilvl="1" w:tplc="FFFFFFFF">
      <w:start w:val="1"/>
      <w:numFmt w:val="decimal"/>
      <w:lvlText w:val="%2."/>
      <w:lvlJc w:val="left"/>
      <w:pPr>
        <w:ind w:left="786" w:hanging="360"/>
      </w:pPr>
      <w:rPr>
        <w:rFonts w:ascii="Times New Roman" w:eastAsia="Calibri" w:hAnsi="Times New Roman" w:cs="Times New Roman"/>
        <w:b/>
        <w:bCs/>
        <w:w w:val="100"/>
        <w:sz w:val="24"/>
        <w:szCs w:val="24"/>
        <w:lang w:eastAsia="en-US" w:bidi="ar-SA"/>
      </w:rPr>
    </w:lvl>
    <w:lvl w:ilvl="2" w:tplc="FFFFFFFF">
      <w:start w:val="1"/>
      <w:numFmt w:val="lowerLetter"/>
      <w:lvlText w:val="%3)"/>
      <w:lvlJc w:val="left"/>
      <w:pPr>
        <w:ind w:left="786" w:hanging="360"/>
      </w:pPr>
      <w:rPr>
        <w:rFonts w:hint="default"/>
      </w:rPr>
    </w:lvl>
    <w:lvl w:ilvl="3" w:tplc="FFFFFFFF">
      <w:start w:val="1"/>
      <w:numFmt w:val="lowerLetter"/>
      <w:lvlText w:val="%4."/>
      <w:lvlJc w:val="left"/>
      <w:pPr>
        <w:ind w:left="786" w:hanging="360"/>
      </w:pPr>
      <w:rPr>
        <w:rFonts w:hint="default"/>
        <w:b w:val="0"/>
        <w:bCs w:val="0"/>
        <w:i w:val="0"/>
        <w:iCs w:val="0"/>
        <w:sz w:val="24"/>
      </w:rPr>
    </w:lvl>
    <w:lvl w:ilvl="4" w:tplc="FFFFFFFF">
      <w:start w:val="1"/>
      <w:numFmt w:val="lowerLetter"/>
      <w:lvlText w:val="%5."/>
      <w:lvlJc w:val="left"/>
      <w:pPr>
        <w:ind w:left="786" w:hanging="360"/>
      </w:pPr>
    </w:lvl>
    <w:lvl w:ilvl="5" w:tplc="FFFFFFFF">
      <w:start w:val="1"/>
      <w:numFmt w:val="upperLetter"/>
      <w:lvlText w:val="%6."/>
      <w:lvlJc w:val="left"/>
      <w:pPr>
        <w:ind w:left="360" w:hanging="360"/>
      </w:pPr>
      <w:rPr>
        <w:rFonts w:hint="default"/>
        <w:b/>
        <w:bCs/>
      </w:rPr>
    </w:lvl>
    <w:lvl w:ilvl="6" w:tplc="FFFFFFFF">
      <w:start w:val="1"/>
      <w:numFmt w:val="lowerLetter"/>
      <w:lvlText w:val="%7)"/>
      <w:lvlJc w:val="left"/>
      <w:pPr>
        <w:ind w:left="786" w:hanging="360"/>
      </w:pPr>
    </w:lvl>
    <w:lvl w:ilvl="7" w:tplc="8A6E0C5C">
      <w:start w:val="1"/>
      <w:numFmt w:val="decimal"/>
      <w:lvlText w:val="%8)"/>
      <w:lvlJc w:val="left"/>
      <w:pPr>
        <w:ind w:left="786" w:hanging="360"/>
      </w:pPr>
      <w:rPr>
        <w:rFonts w:hint="default"/>
        <w:b w:val="0"/>
        <w:bCs/>
      </w:rPr>
    </w:lvl>
    <w:lvl w:ilvl="8" w:tplc="FFFFFFFF"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3"/>
  </w:num>
  <w:num w:numId="5">
    <w:abstractNumId w:val="6"/>
  </w:num>
  <w:num w:numId="6">
    <w:abstractNumId w:val="1"/>
  </w:num>
  <w:num w:numId="7">
    <w:abstractNumId w:val="2"/>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08"/>
    <w:rsid w:val="00083CEE"/>
    <w:rsid w:val="002605A3"/>
    <w:rsid w:val="002A7BD3"/>
    <w:rsid w:val="00632608"/>
    <w:rsid w:val="0064606B"/>
    <w:rsid w:val="006D0F54"/>
    <w:rsid w:val="006D57A4"/>
    <w:rsid w:val="0073579F"/>
    <w:rsid w:val="009F2ACC"/>
    <w:rsid w:val="00A30528"/>
    <w:rsid w:val="00A76AC7"/>
    <w:rsid w:val="00AE6FC4"/>
    <w:rsid w:val="00BC0E88"/>
    <w:rsid w:val="00C2099C"/>
    <w:rsid w:val="00C63B07"/>
    <w:rsid w:val="00CB1A1A"/>
    <w:rsid w:val="00CC0424"/>
    <w:rsid w:val="00CE6BE1"/>
    <w:rsid w:val="00D568CC"/>
    <w:rsid w:val="00E2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ACC"/>
    <w:rPr>
      <w:color w:val="0000FF" w:themeColor="hyperlink"/>
      <w:u w:val="single"/>
    </w:rPr>
  </w:style>
  <w:style w:type="paragraph" w:styleId="NoSpacing">
    <w:name w:val="No Spacing"/>
    <w:uiPriority w:val="1"/>
    <w:qFormat/>
    <w:rsid w:val="00E22F9E"/>
    <w:pPr>
      <w:spacing w:after="0" w:line="240" w:lineRule="auto"/>
    </w:pPr>
  </w:style>
  <w:style w:type="character" w:customStyle="1" w:styleId="sw">
    <w:name w:val="sw"/>
    <w:basedOn w:val="DefaultParagraphFont"/>
    <w:rsid w:val="006D57A4"/>
  </w:style>
  <w:style w:type="paragraph" w:styleId="ListParagraph">
    <w:name w:val="List Paragraph"/>
    <w:aliases w:val="Body of text,kepala,arab,List Paragraph1,Colorful List - Accent 11,HEADING 1,Medium Grid 1 - Accent 21,Body of text+1,Body of text+2,Body of text+3,List Paragraph11"/>
    <w:basedOn w:val="Normal"/>
    <w:link w:val="ListParagraphChar"/>
    <w:uiPriority w:val="1"/>
    <w:qFormat/>
    <w:rsid w:val="00CE6BE1"/>
    <w:pPr>
      <w:ind w:left="720"/>
      <w:contextualSpacing/>
    </w:pPr>
    <w:rPr>
      <w:lang w:val="id-ID"/>
    </w:rPr>
  </w:style>
  <w:style w:type="character" w:customStyle="1" w:styleId="ListParagraphChar">
    <w:name w:val="List Paragraph Char"/>
    <w:aliases w:val="Body of text Char,kepala Char,arab Char,List Paragraph1 Char,Colorful List - Accent 11 Char,HEADING 1 Char,Medium Grid 1 - Accent 21 Char,Body of text+1 Char,Body of text+2 Char,Body of text+3 Char,List Paragraph11 Char"/>
    <w:link w:val="ListParagraph"/>
    <w:uiPriority w:val="1"/>
    <w:qFormat/>
    <w:locked/>
    <w:rsid w:val="00CE6BE1"/>
    <w:rPr>
      <w:lang w:val="id-ID"/>
    </w:rPr>
  </w:style>
  <w:style w:type="paragraph" w:styleId="FootnoteText">
    <w:name w:val="footnote text"/>
    <w:aliases w:val=" Char,Char Char,Char,Footnote Text1,f_Footnote"/>
    <w:basedOn w:val="Normal"/>
    <w:link w:val="FootnoteTextChar"/>
    <w:uiPriority w:val="99"/>
    <w:unhideWhenUsed/>
    <w:qFormat/>
    <w:rsid w:val="00D568CC"/>
    <w:pPr>
      <w:spacing w:after="0" w:line="240" w:lineRule="auto"/>
    </w:pPr>
    <w:rPr>
      <w:sz w:val="20"/>
      <w:szCs w:val="20"/>
    </w:rPr>
  </w:style>
  <w:style w:type="character" w:customStyle="1" w:styleId="FootnoteTextChar">
    <w:name w:val="Footnote Text Char"/>
    <w:aliases w:val=" Char Char,Char Char Char,Char Char1,Footnote Text1 Char,f_Footnote Char"/>
    <w:basedOn w:val="DefaultParagraphFont"/>
    <w:link w:val="FootnoteText"/>
    <w:uiPriority w:val="99"/>
    <w:rsid w:val="00D568CC"/>
    <w:rPr>
      <w:sz w:val="20"/>
      <w:szCs w:val="20"/>
    </w:rPr>
  </w:style>
  <w:style w:type="character" w:styleId="FootnoteReference">
    <w:name w:val="footnote reference"/>
    <w:basedOn w:val="DefaultParagraphFont"/>
    <w:uiPriority w:val="99"/>
    <w:unhideWhenUsed/>
    <w:qFormat/>
    <w:rsid w:val="00D568CC"/>
    <w:rPr>
      <w:vertAlign w:val="superscript"/>
    </w:rPr>
  </w:style>
  <w:style w:type="table" w:customStyle="1" w:styleId="LightShading1">
    <w:name w:val="Light Shading1"/>
    <w:basedOn w:val="TableNormal"/>
    <w:uiPriority w:val="60"/>
    <w:rsid w:val="00D568CC"/>
    <w:pPr>
      <w:spacing w:after="0" w:line="240" w:lineRule="auto"/>
    </w:pPr>
    <w:rPr>
      <w:rFonts w:ascii="Calibri" w:eastAsia="Calibri" w:hAnsi="Calibri" w:cs="SimSun"/>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605A3"/>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ACC"/>
    <w:rPr>
      <w:color w:val="0000FF" w:themeColor="hyperlink"/>
      <w:u w:val="single"/>
    </w:rPr>
  </w:style>
  <w:style w:type="paragraph" w:styleId="NoSpacing">
    <w:name w:val="No Spacing"/>
    <w:uiPriority w:val="1"/>
    <w:qFormat/>
    <w:rsid w:val="00E22F9E"/>
    <w:pPr>
      <w:spacing w:after="0" w:line="240" w:lineRule="auto"/>
    </w:pPr>
  </w:style>
  <w:style w:type="character" w:customStyle="1" w:styleId="sw">
    <w:name w:val="sw"/>
    <w:basedOn w:val="DefaultParagraphFont"/>
    <w:rsid w:val="006D57A4"/>
  </w:style>
  <w:style w:type="paragraph" w:styleId="ListParagraph">
    <w:name w:val="List Paragraph"/>
    <w:aliases w:val="Body of text,kepala,arab,List Paragraph1,Colorful List - Accent 11,HEADING 1,Medium Grid 1 - Accent 21,Body of text+1,Body of text+2,Body of text+3,List Paragraph11"/>
    <w:basedOn w:val="Normal"/>
    <w:link w:val="ListParagraphChar"/>
    <w:uiPriority w:val="1"/>
    <w:qFormat/>
    <w:rsid w:val="00CE6BE1"/>
    <w:pPr>
      <w:ind w:left="720"/>
      <w:contextualSpacing/>
    </w:pPr>
    <w:rPr>
      <w:lang w:val="id-ID"/>
    </w:rPr>
  </w:style>
  <w:style w:type="character" w:customStyle="1" w:styleId="ListParagraphChar">
    <w:name w:val="List Paragraph Char"/>
    <w:aliases w:val="Body of text Char,kepala Char,arab Char,List Paragraph1 Char,Colorful List - Accent 11 Char,HEADING 1 Char,Medium Grid 1 - Accent 21 Char,Body of text+1 Char,Body of text+2 Char,Body of text+3 Char,List Paragraph11 Char"/>
    <w:link w:val="ListParagraph"/>
    <w:uiPriority w:val="1"/>
    <w:qFormat/>
    <w:locked/>
    <w:rsid w:val="00CE6BE1"/>
    <w:rPr>
      <w:lang w:val="id-ID"/>
    </w:rPr>
  </w:style>
  <w:style w:type="paragraph" w:styleId="FootnoteText">
    <w:name w:val="footnote text"/>
    <w:aliases w:val=" Char,Char Char,Char,Footnote Text1,f_Footnote"/>
    <w:basedOn w:val="Normal"/>
    <w:link w:val="FootnoteTextChar"/>
    <w:uiPriority w:val="99"/>
    <w:unhideWhenUsed/>
    <w:qFormat/>
    <w:rsid w:val="00D568CC"/>
    <w:pPr>
      <w:spacing w:after="0" w:line="240" w:lineRule="auto"/>
    </w:pPr>
    <w:rPr>
      <w:sz w:val="20"/>
      <w:szCs w:val="20"/>
    </w:rPr>
  </w:style>
  <w:style w:type="character" w:customStyle="1" w:styleId="FootnoteTextChar">
    <w:name w:val="Footnote Text Char"/>
    <w:aliases w:val=" Char Char,Char Char Char,Char Char1,Footnote Text1 Char,f_Footnote Char"/>
    <w:basedOn w:val="DefaultParagraphFont"/>
    <w:link w:val="FootnoteText"/>
    <w:uiPriority w:val="99"/>
    <w:rsid w:val="00D568CC"/>
    <w:rPr>
      <w:sz w:val="20"/>
      <w:szCs w:val="20"/>
    </w:rPr>
  </w:style>
  <w:style w:type="character" w:styleId="FootnoteReference">
    <w:name w:val="footnote reference"/>
    <w:basedOn w:val="DefaultParagraphFont"/>
    <w:uiPriority w:val="99"/>
    <w:unhideWhenUsed/>
    <w:qFormat/>
    <w:rsid w:val="00D568CC"/>
    <w:rPr>
      <w:vertAlign w:val="superscript"/>
    </w:rPr>
  </w:style>
  <w:style w:type="table" w:customStyle="1" w:styleId="LightShading1">
    <w:name w:val="Light Shading1"/>
    <w:basedOn w:val="TableNormal"/>
    <w:uiPriority w:val="60"/>
    <w:rsid w:val="00D568CC"/>
    <w:pPr>
      <w:spacing w:after="0" w:line="240" w:lineRule="auto"/>
    </w:pPr>
    <w:rPr>
      <w:rFonts w:ascii="Calibri" w:eastAsia="Calibri" w:hAnsi="Calibri" w:cs="SimSun"/>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605A3"/>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awang45@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15</Pages>
  <Words>8255</Words>
  <Characters>47060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2023-03-21T07:26:00Z</dcterms:created>
  <dcterms:modified xsi:type="dcterms:W3CDTF">2023-03-21T11:16:00Z</dcterms:modified>
</cp:coreProperties>
</file>